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9DFB0" w14:textId="77777777" w:rsidR="00CF6B45" w:rsidRDefault="00CF6B45" w:rsidP="00CF6B45">
      <w:pPr>
        <w:spacing w:after="120" w:line="240" w:lineRule="auto"/>
        <w:jc w:val="center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RECURSO DE PROFUNDIZACIÓN 1</w:t>
      </w:r>
    </w:p>
    <w:p w14:paraId="762E1CA8" w14:textId="25F99A63" w:rsidR="00CF6B45" w:rsidRDefault="00CF6B45" w:rsidP="00CF6B45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Título: </w:t>
      </w:r>
      <w:bookmarkStart w:id="0" w:name="OLE_LINK95"/>
      <w:r w:rsidR="008D645A" w:rsidRPr="008D645A">
        <w:rPr>
          <w:rFonts w:ascii="Cambria" w:hAnsi="Cambria"/>
        </w:rPr>
        <w:t>Preguntas y resp</w:t>
      </w:r>
      <w:r w:rsidR="008D645A">
        <w:rPr>
          <w:rFonts w:ascii="Cambria" w:hAnsi="Cambria"/>
        </w:rPr>
        <w:t>u</w:t>
      </w:r>
      <w:r w:rsidR="008D645A" w:rsidRPr="008D645A">
        <w:rPr>
          <w:rFonts w:ascii="Cambria" w:hAnsi="Cambria"/>
        </w:rPr>
        <w:t>estas de a</w:t>
      </w:r>
      <w:r w:rsidRPr="00CF6B45">
        <w:rPr>
          <w:rFonts w:ascii="Cambria" w:hAnsi="Cambria"/>
        </w:rPr>
        <w:t>nálisis de atributos, responsabilidades y encapsulación en sistemas seguros</w:t>
      </w:r>
      <w:bookmarkEnd w:id="0"/>
      <w:r w:rsidR="008D645A">
        <w:rPr>
          <w:rFonts w:ascii="Cambria" w:hAnsi="Cambria"/>
        </w:rPr>
        <w:t>.</w:t>
      </w:r>
    </w:p>
    <w:p w14:paraId="35FA8641" w14:textId="799A34B3" w:rsidR="00CF6B45" w:rsidRDefault="00CF6B45" w:rsidP="00CF6B45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  <w:b/>
          <w:bCs/>
        </w:rPr>
        <w:t>Observación:</w:t>
      </w:r>
      <w:r>
        <w:rPr>
          <w:rFonts w:ascii="Cambria" w:hAnsi="Cambria"/>
        </w:rPr>
        <w:t xml:space="preserve"> El contexto de las preguntas se basan en el problema de un </w:t>
      </w:r>
      <w:r w:rsidR="009B746F">
        <w:rPr>
          <w:rFonts w:ascii="Cambria" w:hAnsi="Cambria"/>
        </w:rPr>
        <w:t>S</w:t>
      </w:r>
      <w:r>
        <w:rPr>
          <w:rFonts w:ascii="Cambria" w:hAnsi="Cambria"/>
        </w:rPr>
        <w:t xml:space="preserve">istema de </w:t>
      </w:r>
      <w:r w:rsidR="009B746F">
        <w:rPr>
          <w:rFonts w:ascii="Cambria" w:hAnsi="Cambria"/>
        </w:rPr>
        <w:t>A</w:t>
      </w:r>
      <w:r>
        <w:rPr>
          <w:rFonts w:ascii="Cambria" w:hAnsi="Cambria"/>
        </w:rPr>
        <w:t xml:space="preserve">cceso </w:t>
      </w:r>
      <w:r w:rsidR="009B746F">
        <w:rPr>
          <w:rFonts w:ascii="Cambria" w:hAnsi="Cambria"/>
        </w:rPr>
        <w:t>S</w:t>
      </w:r>
      <w:r>
        <w:rPr>
          <w:rFonts w:ascii="Cambria" w:hAnsi="Cambria"/>
        </w:rPr>
        <w:t>eguro, donde se tiene identificado las siguientes clases:</w:t>
      </w:r>
    </w:p>
    <w:p w14:paraId="77C70FBD" w14:textId="0DB97DC8" w:rsidR="00CF6B45" w:rsidRPr="00CF6B45" w:rsidRDefault="00CF6B45" w:rsidP="00CF6B45">
      <w:pPr>
        <w:pStyle w:val="Prrafodelista"/>
        <w:numPr>
          <w:ilvl w:val="0"/>
          <w:numId w:val="5"/>
        </w:num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</w:rPr>
        <w:t>La clase Usuario es responsable de conocer su estado (activo/inactivo)</w:t>
      </w:r>
    </w:p>
    <w:p w14:paraId="2AB3C74A" w14:textId="7A324CB4" w:rsidR="00CF6B45" w:rsidRPr="00CF6B45" w:rsidRDefault="00CF6B45" w:rsidP="00CF6B45">
      <w:pPr>
        <w:pStyle w:val="Prrafodelista"/>
        <w:numPr>
          <w:ilvl w:val="0"/>
          <w:numId w:val="5"/>
        </w:num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</w:rPr>
        <w:t>La clase Rol es responsable de agrupar permisos</w:t>
      </w:r>
    </w:p>
    <w:p w14:paraId="4DF11EA6" w14:textId="13A11CB7" w:rsidR="00CF6B45" w:rsidRPr="00CF6B45" w:rsidRDefault="00CF6B45" w:rsidP="00CF6B45">
      <w:pPr>
        <w:pStyle w:val="Prrafodelista"/>
        <w:numPr>
          <w:ilvl w:val="0"/>
          <w:numId w:val="5"/>
        </w:num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</w:rPr>
        <w:t>La clase Permiso es responsable de describir una acción autorizada</w:t>
      </w:r>
    </w:p>
    <w:p w14:paraId="396D52F5" w14:textId="2FB66E74" w:rsidR="00CF6B45" w:rsidRPr="00CF6B45" w:rsidRDefault="00CF6B45" w:rsidP="00CF6B45">
      <w:pPr>
        <w:pStyle w:val="Prrafodelista"/>
        <w:numPr>
          <w:ilvl w:val="0"/>
          <w:numId w:val="5"/>
        </w:num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</w:rPr>
        <w:t>La clase Recurso es responsable de representar un elemento protegido del sistema</w:t>
      </w:r>
    </w:p>
    <w:p w14:paraId="2FF3B368" w14:textId="399C3A17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Pregunta 1</w:t>
      </w:r>
      <w:r>
        <w:rPr>
          <w:rFonts w:ascii="Cambria" w:hAnsi="Cambria"/>
          <w:b/>
          <w:bCs/>
        </w:rPr>
        <w:t xml:space="preserve">: </w:t>
      </w:r>
      <w:r w:rsidRPr="00CF6B45">
        <w:rPr>
          <w:rFonts w:ascii="Cambria" w:hAnsi="Cambria"/>
        </w:rPr>
        <w:t>En un sistema institucional de control de accesos, se modela la clase Usuario con atributos como nombre, rol y estado.</w:t>
      </w:r>
      <w:r>
        <w:rPr>
          <w:rFonts w:ascii="Cambria" w:hAnsi="Cambria"/>
        </w:rPr>
        <w:t xml:space="preserve"> </w:t>
      </w:r>
      <w:r w:rsidRPr="00CF6B45">
        <w:rPr>
          <w:rFonts w:ascii="Cambria" w:hAnsi="Cambria"/>
        </w:rPr>
        <w:t>¿Por qué los atributos de una clase son fundamentales para la seguridad del sistema?</w:t>
      </w:r>
    </w:p>
    <w:p w14:paraId="33366311" w14:textId="600DF6F7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CF6B45">
        <w:rPr>
          <w:rFonts w:ascii="Cambria" w:hAnsi="Cambria"/>
        </w:rPr>
        <w:t>Porque los atributos representan el estado interno del objeto, y dicho estado influye directamente en decisiones de acceso y comportamiento. Si los atributos están mal definidos o expuestos sin control, un atacante podría manipularlos y alterar el funcionamiento del sistema. Por ello, identificar correctamente qué información debe almacenar una clase es el primer paso para un diseño seguro.</w:t>
      </w:r>
    </w:p>
    <w:p w14:paraId="22E98C47" w14:textId="29A5CEFC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Pregunta 2</w:t>
      </w:r>
      <w:r>
        <w:rPr>
          <w:rFonts w:ascii="Cambria" w:hAnsi="Cambria"/>
          <w:b/>
          <w:bCs/>
        </w:rPr>
        <w:t xml:space="preserve">: </w:t>
      </w:r>
      <w:r w:rsidRPr="00CF6B45">
        <w:rPr>
          <w:rFonts w:ascii="Cambria" w:hAnsi="Cambria"/>
        </w:rPr>
        <w:t>Dos objetos de la clase Usuario pertenecen al mismo sistema, pero uno puede acceder a un recurso y el otro no.</w:t>
      </w:r>
      <w:r>
        <w:rPr>
          <w:rFonts w:ascii="Cambria" w:hAnsi="Cambria"/>
        </w:rPr>
        <w:t xml:space="preserve"> </w:t>
      </w:r>
      <w:r w:rsidRPr="00CF6B45">
        <w:rPr>
          <w:rFonts w:ascii="Cambria" w:hAnsi="Cambria"/>
        </w:rPr>
        <w:t>¿Qué explica esta diferencia desde el concepto de estado de un objeto?</w:t>
      </w:r>
    </w:p>
    <w:p w14:paraId="74B7337E" w14:textId="0D3B8C0B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Respuesta</w:t>
      </w:r>
      <w:r>
        <w:rPr>
          <w:rFonts w:ascii="Cambria" w:hAnsi="Cambria"/>
          <w:b/>
          <w:bCs/>
        </w:rPr>
        <w:t>:</w:t>
      </w:r>
      <w:r w:rsidRPr="00CF6B45">
        <w:rPr>
          <w:rFonts w:ascii="Cambria" w:hAnsi="Cambria"/>
        </w:rPr>
        <w:t xml:space="preserve"> La diferencia se explica porque, aunque ambos objetos pertenecen a la misma clase, sus atributos tienen valores distintos, lo que genera estados diferentes. En seguridad, esto es crucial, ya que decisiones como permitir o denegar acceso dependen del estado actual del objeto y no solo de su tipo.</w:t>
      </w:r>
    </w:p>
    <w:p w14:paraId="24CEDD08" w14:textId="5FCB99F6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Pregunta 3</w:t>
      </w:r>
      <w:r>
        <w:rPr>
          <w:rFonts w:ascii="Cambria" w:hAnsi="Cambria"/>
          <w:b/>
          <w:bCs/>
        </w:rPr>
        <w:t xml:space="preserve">: </w:t>
      </w:r>
      <w:r w:rsidRPr="00CF6B45">
        <w:rPr>
          <w:rFonts w:ascii="Cambria" w:hAnsi="Cambria"/>
        </w:rPr>
        <w:t>Durante el análisis, se discute si el atributo activo debe formar parte de la clase Usuario.</w:t>
      </w:r>
      <w:r>
        <w:rPr>
          <w:rFonts w:ascii="Cambria" w:hAnsi="Cambria"/>
        </w:rPr>
        <w:t xml:space="preserve"> </w:t>
      </w:r>
      <w:r w:rsidRPr="00CF6B45">
        <w:rPr>
          <w:rFonts w:ascii="Cambria" w:hAnsi="Cambria"/>
        </w:rPr>
        <w:t>¿Por qué el atributo activo es relevante desde una perspectiva de seguridad?</w:t>
      </w:r>
    </w:p>
    <w:p w14:paraId="2F0230CF" w14:textId="5CEAA274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CF6B45">
        <w:rPr>
          <w:rFonts w:ascii="Cambria" w:hAnsi="Cambria"/>
        </w:rPr>
        <w:t>Porque permite representar si un usuario está habilitado o no para interactuar con el sistema. Sin este atributo, el sistema no podría bloquear accesos de cuentas suspendidas, lo que representaría un riesgo de seguridad significativo.</w:t>
      </w:r>
    </w:p>
    <w:p w14:paraId="2D5D7EB9" w14:textId="380396D1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Pregunta 4</w:t>
      </w:r>
      <w:r>
        <w:rPr>
          <w:rFonts w:ascii="Cambria" w:hAnsi="Cambria"/>
          <w:b/>
          <w:bCs/>
        </w:rPr>
        <w:t xml:space="preserve">: </w:t>
      </w:r>
      <w:r w:rsidRPr="00CF6B45">
        <w:rPr>
          <w:rFonts w:ascii="Cambria" w:hAnsi="Cambria"/>
        </w:rPr>
        <w:t>Un estudiante propone que la clase Usuario también decida si puede acceder a un recurso.</w:t>
      </w:r>
      <w:r>
        <w:rPr>
          <w:rFonts w:ascii="Cambria" w:hAnsi="Cambria"/>
        </w:rPr>
        <w:t xml:space="preserve"> </w:t>
      </w:r>
      <w:r w:rsidRPr="00CF6B45">
        <w:rPr>
          <w:rFonts w:ascii="Cambria" w:hAnsi="Cambria"/>
        </w:rPr>
        <w:t>¿Por qué esta propuesta puede violar el principio de responsabilidad como criterio de diseño?</w:t>
      </w:r>
    </w:p>
    <w:p w14:paraId="76D33A3F" w14:textId="4264694A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CF6B45">
        <w:rPr>
          <w:rFonts w:ascii="Cambria" w:hAnsi="Cambria"/>
        </w:rPr>
        <w:t>Porque la clase Usuario asumiría responsabilidades que no le corresponden, mezclando representación de identidad con decisiones de autorización. Esto aumenta el acoplamiento y dificulta el mantenimiento, además de introducir riesgos al concentrar decisiones críticas en una sola clase.</w:t>
      </w:r>
    </w:p>
    <w:p w14:paraId="3D407ABB" w14:textId="1AA6685D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Pregunta 5</w:t>
      </w:r>
      <w:r>
        <w:rPr>
          <w:rFonts w:ascii="Cambria" w:hAnsi="Cambria"/>
          <w:b/>
          <w:bCs/>
        </w:rPr>
        <w:t xml:space="preserve">: </w:t>
      </w:r>
      <w:r w:rsidRPr="00CF6B45">
        <w:rPr>
          <w:rFonts w:ascii="Cambria" w:hAnsi="Cambria"/>
        </w:rPr>
        <w:t>Se observa una clase con muchos métodos relacionados con validaciones, permisos y gestión de datos.</w:t>
      </w:r>
      <w:r>
        <w:rPr>
          <w:rFonts w:ascii="Cambria" w:hAnsi="Cambria"/>
        </w:rPr>
        <w:t xml:space="preserve"> </w:t>
      </w:r>
      <w:r w:rsidRPr="00CF6B45">
        <w:rPr>
          <w:rFonts w:ascii="Cambria" w:hAnsi="Cambria"/>
        </w:rPr>
        <w:t>¿Qué riesgo introduce una clase con demasiadas responsabilidades?</w:t>
      </w:r>
    </w:p>
    <w:p w14:paraId="6DB11AD8" w14:textId="5F6207A3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CF6B45">
        <w:rPr>
          <w:rFonts w:ascii="Cambria" w:hAnsi="Cambria"/>
        </w:rPr>
        <w:t>Introduce fragilidad en el diseño: cualquier cambio puede afectar múltiples partes del sistema. En ciberseguridad, esto aumenta la probabilidad de errores que deriven en vulnerabilidades, ya que una falla en una responsabilidad puede comprometer otras.</w:t>
      </w:r>
    </w:p>
    <w:p w14:paraId="38832C96" w14:textId="161818F1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Pregunta 6</w:t>
      </w:r>
      <w:r>
        <w:rPr>
          <w:rFonts w:ascii="Cambria" w:hAnsi="Cambria"/>
          <w:b/>
          <w:bCs/>
        </w:rPr>
        <w:t xml:space="preserve">: </w:t>
      </w:r>
      <w:r w:rsidRPr="00CF6B45">
        <w:rPr>
          <w:rFonts w:ascii="Cambria" w:hAnsi="Cambria"/>
        </w:rPr>
        <w:t>Durante el análisis orientado a objetos, se definen responsabilidades antes de escribir código.</w:t>
      </w:r>
      <w:r>
        <w:rPr>
          <w:rFonts w:ascii="Cambria" w:hAnsi="Cambria"/>
        </w:rPr>
        <w:t xml:space="preserve"> </w:t>
      </w:r>
      <w:r w:rsidRPr="00CF6B45">
        <w:rPr>
          <w:rFonts w:ascii="Cambria" w:hAnsi="Cambria"/>
        </w:rPr>
        <w:t>¿Por qué las responsabilidades definidas en esta etapa son conceptuales y no técnicas?</w:t>
      </w:r>
    </w:p>
    <w:p w14:paraId="1B5237AF" w14:textId="235F948C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CF6B45">
        <w:rPr>
          <w:rFonts w:ascii="Cambria" w:hAnsi="Cambria"/>
        </w:rPr>
        <w:t>Porque el análisis se centra en qué debe hacer el sistema según el dominio, no en cómo se implementará. Esta separación permite construir modelos claros y seguros antes de introducir detalles técnicos que podrían sesgar el diseño.</w:t>
      </w:r>
    </w:p>
    <w:p w14:paraId="35454EC5" w14:textId="4073DD2F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  <w:b/>
          <w:bCs/>
        </w:rPr>
        <w:lastRenderedPageBreak/>
        <w:t>P</w:t>
      </w:r>
      <w:r w:rsidRPr="00CF6B45">
        <w:rPr>
          <w:rFonts w:ascii="Cambria" w:hAnsi="Cambria"/>
          <w:b/>
          <w:bCs/>
        </w:rPr>
        <w:t>regunta 7</w:t>
      </w:r>
      <w:r>
        <w:rPr>
          <w:rFonts w:ascii="Cambria" w:hAnsi="Cambria"/>
          <w:b/>
          <w:bCs/>
        </w:rPr>
        <w:t xml:space="preserve">: </w:t>
      </w:r>
      <w:r w:rsidRPr="00CF6B45">
        <w:rPr>
          <w:rFonts w:ascii="Cambria" w:hAnsi="Cambria"/>
        </w:rPr>
        <w:t>Un diseño seguro distribuye responsabilidades entre Usuario, Rol y Recurso.</w:t>
      </w:r>
      <w:r>
        <w:rPr>
          <w:rFonts w:ascii="Cambria" w:hAnsi="Cambria"/>
        </w:rPr>
        <w:t xml:space="preserve"> </w:t>
      </w:r>
      <w:r w:rsidRPr="00CF6B45">
        <w:rPr>
          <w:rFonts w:ascii="Cambria" w:hAnsi="Cambria"/>
        </w:rPr>
        <w:t>¿Cómo contribuye esta distribución a la reducción de riesgos de seguridad?</w:t>
      </w:r>
    </w:p>
    <w:p w14:paraId="3EEBA359" w14:textId="054C9416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CF6B45">
        <w:rPr>
          <w:rFonts w:ascii="Cambria" w:hAnsi="Cambria"/>
        </w:rPr>
        <w:t>Al evitar que una sola clase concentre decisiones críticas. Cada clase cumple un propósito claro, lo que reduce la superficie de ataque y facilita el control, la auditoría y la evolución del sistema.</w:t>
      </w:r>
    </w:p>
    <w:p w14:paraId="385580AD" w14:textId="27F5A9E4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Pregunta 8</w:t>
      </w:r>
      <w:r>
        <w:rPr>
          <w:rFonts w:ascii="Cambria" w:hAnsi="Cambria"/>
          <w:b/>
          <w:bCs/>
        </w:rPr>
        <w:t xml:space="preserve">: </w:t>
      </w:r>
      <w:r w:rsidRPr="00CF6B45">
        <w:rPr>
          <w:rFonts w:ascii="Cambria" w:hAnsi="Cambria"/>
        </w:rPr>
        <w:t>Se detecta que los atributos de una clase son públicos.</w:t>
      </w:r>
      <w:r>
        <w:rPr>
          <w:rFonts w:ascii="Cambria" w:hAnsi="Cambria"/>
        </w:rPr>
        <w:t xml:space="preserve"> </w:t>
      </w:r>
      <w:r w:rsidRPr="00CF6B45">
        <w:rPr>
          <w:rFonts w:ascii="Cambria" w:hAnsi="Cambria"/>
        </w:rPr>
        <w:t>¿Por qué esto representa un problema desde la encapsulación y la seguridad?</w:t>
      </w:r>
    </w:p>
    <w:p w14:paraId="433649D6" w14:textId="0E240B8B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CF6B45">
        <w:rPr>
          <w:rFonts w:ascii="Cambria" w:hAnsi="Cambria"/>
        </w:rPr>
        <w:t>Porque cualquier parte del sistema puede modificar el estado del objeto sin control. Esto rompe la encapsulación y permite manipulaciones indebidas, aumentando el riesgo de accesos no autorizados.</w:t>
      </w:r>
    </w:p>
    <w:p w14:paraId="13B450F8" w14:textId="3354CCC3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Pregunta 9</w:t>
      </w:r>
      <w:r>
        <w:rPr>
          <w:rFonts w:ascii="Cambria" w:hAnsi="Cambria"/>
          <w:b/>
          <w:bCs/>
        </w:rPr>
        <w:t xml:space="preserve">: </w:t>
      </w:r>
      <w:r w:rsidRPr="00CF6B45">
        <w:rPr>
          <w:rFonts w:ascii="Cambria" w:hAnsi="Cambria"/>
        </w:rPr>
        <w:t>Se decide declarar los atributos como private en Java.</w:t>
      </w:r>
      <w:r>
        <w:rPr>
          <w:rFonts w:ascii="Cambria" w:hAnsi="Cambria"/>
        </w:rPr>
        <w:t xml:space="preserve"> </w:t>
      </w:r>
      <w:r w:rsidRPr="00CF6B45">
        <w:rPr>
          <w:rFonts w:ascii="Cambria" w:hAnsi="Cambria"/>
        </w:rPr>
        <w:t>¿Qué principio se está aplicando y qué beneficio aporta?</w:t>
      </w:r>
    </w:p>
    <w:p w14:paraId="0792E69B" w14:textId="48B81ED9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CF6B45">
        <w:rPr>
          <w:rFonts w:ascii="Cambria" w:hAnsi="Cambria"/>
        </w:rPr>
        <w:t>Se aplica el principio de ocultamiento de información, que protege el estado interno del objeto. Esto obliga a interactuar con la clase mediante métodos controlados, reduciendo errores y vulnerabilidades.</w:t>
      </w:r>
    </w:p>
    <w:p w14:paraId="2FAFC394" w14:textId="727AA421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Pregunta 10</w:t>
      </w:r>
      <w:r>
        <w:rPr>
          <w:rFonts w:ascii="Cambria" w:hAnsi="Cambria"/>
          <w:b/>
          <w:bCs/>
        </w:rPr>
        <w:t xml:space="preserve">: </w:t>
      </w:r>
      <w:r w:rsidRPr="00CF6B45">
        <w:rPr>
          <w:rFonts w:ascii="Cambria" w:hAnsi="Cambria"/>
        </w:rPr>
        <w:t>Una clase permite modificar su estado solo mediante métodos específicos.</w:t>
      </w:r>
      <w:r>
        <w:rPr>
          <w:rFonts w:ascii="Cambria" w:hAnsi="Cambria"/>
        </w:rPr>
        <w:t xml:space="preserve"> </w:t>
      </w:r>
      <w:r w:rsidRPr="00CF6B45">
        <w:rPr>
          <w:rFonts w:ascii="Cambria" w:hAnsi="Cambria"/>
        </w:rPr>
        <w:t>¿Qué se entiende por acceso controlado a los datos en este caso?</w:t>
      </w:r>
    </w:p>
    <w:p w14:paraId="04EECEE0" w14:textId="0C467E62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CF6B45">
        <w:rPr>
          <w:rFonts w:ascii="Cambria" w:hAnsi="Cambria"/>
        </w:rPr>
        <w:t>Que los cambios al estado del objeto se realizan bajo reglas claras definidas por la propia clase. Esto asegura que las validaciones y políticas de seguridad se apliquen antes de cualquier modificación.</w:t>
      </w:r>
    </w:p>
    <w:p w14:paraId="7BD7BCC0" w14:textId="0CD8477C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Pregunta 11</w:t>
      </w:r>
      <w:r>
        <w:rPr>
          <w:rFonts w:ascii="Cambria" w:hAnsi="Cambria"/>
          <w:b/>
          <w:bCs/>
        </w:rPr>
        <w:t xml:space="preserve">: </w:t>
      </w:r>
      <w:r w:rsidRPr="00CF6B45">
        <w:rPr>
          <w:rFonts w:ascii="Cambria" w:hAnsi="Cambria"/>
        </w:rPr>
        <w:t>Un desarrollador crea métodos que permiten cambiar cualquier atributo sin restricciones.</w:t>
      </w:r>
      <w:r>
        <w:rPr>
          <w:rFonts w:ascii="Cambria" w:hAnsi="Cambria"/>
        </w:rPr>
        <w:t xml:space="preserve"> </w:t>
      </w:r>
      <w:r w:rsidRPr="00CF6B45">
        <w:rPr>
          <w:rFonts w:ascii="Cambria" w:hAnsi="Cambria"/>
        </w:rPr>
        <w:t>¿Por qué esto debilita el acceso controlado?</w:t>
      </w:r>
    </w:p>
    <w:p w14:paraId="1E70FC27" w14:textId="700684AB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CF6B45">
        <w:rPr>
          <w:rFonts w:ascii="Cambria" w:hAnsi="Cambria"/>
        </w:rPr>
        <w:t>Porque</w:t>
      </w:r>
      <w:r>
        <w:rPr>
          <w:rFonts w:ascii="Cambria" w:hAnsi="Cambria"/>
        </w:rPr>
        <w:t>,</w:t>
      </w:r>
      <w:r w:rsidRPr="00CF6B45">
        <w:rPr>
          <w:rFonts w:ascii="Cambria" w:hAnsi="Cambria"/>
        </w:rPr>
        <w:t xml:space="preserve"> aunque los atributos estén encapsulados, si los métodos no imponen reglas, el control es solo aparente. El acceso controlado requiere no solo ocultar datos, sino también regular cómo y cuándo pueden cambiar.</w:t>
      </w:r>
    </w:p>
    <w:p w14:paraId="088E1245" w14:textId="0B229EC8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Pregunta 12</w:t>
      </w:r>
      <w:r>
        <w:rPr>
          <w:rFonts w:ascii="Cambria" w:hAnsi="Cambria"/>
          <w:b/>
          <w:bCs/>
        </w:rPr>
        <w:t xml:space="preserve">: </w:t>
      </w:r>
      <w:r w:rsidRPr="00CF6B45">
        <w:rPr>
          <w:rFonts w:ascii="Cambria" w:hAnsi="Cambria"/>
        </w:rPr>
        <w:t>Se compara un sistema con acceso directo a atributos frente a uno con acceso encapsulado.</w:t>
      </w:r>
      <w:r>
        <w:rPr>
          <w:rFonts w:ascii="Cambria" w:hAnsi="Cambria"/>
        </w:rPr>
        <w:t xml:space="preserve"> </w:t>
      </w:r>
      <w:r w:rsidRPr="00CF6B45">
        <w:rPr>
          <w:rFonts w:ascii="Cambria" w:hAnsi="Cambria"/>
        </w:rPr>
        <w:t>¿Cuál es más seguro y por qué?</w:t>
      </w:r>
    </w:p>
    <w:p w14:paraId="4D5F89E7" w14:textId="7B24A968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CF6B45">
        <w:rPr>
          <w:rFonts w:ascii="Cambria" w:hAnsi="Cambria"/>
        </w:rPr>
        <w:t>El acceso encapsulado es más seguro porque limita los puntos de interacción con el estado del objeto. Menos puntos de acceso implican menor superficie de ataque y mayor control del sistema.</w:t>
      </w:r>
    </w:p>
    <w:p w14:paraId="71C90AC7" w14:textId="680F3E22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Pregunta 13</w:t>
      </w:r>
      <w:r>
        <w:rPr>
          <w:rFonts w:ascii="Cambria" w:hAnsi="Cambria"/>
          <w:b/>
          <w:bCs/>
        </w:rPr>
        <w:t xml:space="preserve">: </w:t>
      </w:r>
      <w:r w:rsidRPr="00CF6B45">
        <w:rPr>
          <w:rFonts w:ascii="Cambria" w:hAnsi="Cambria"/>
        </w:rPr>
        <w:t>En un sistema crítico, se necesita auditar decisiones de acceso.</w:t>
      </w:r>
      <w:r>
        <w:rPr>
          <w:rFonts w:ascii="Cambria" w:hAnsi="Cambria"/>
        </w:rPr>
        <w:t xml:space="preserve"> </w:t>
      </w:r>
      <w:r w:rsidRPr="00CF6B45">
        <w:rPr>
          <w:rFonts w:ascii="Cambria" w:hAnsi="Cambria"/>
        </w:rPr>
        <w:t>¿Cómo ayuda una correcta asignación de responsabilidades a esta tarea?</w:t>
      </w:r>
    </w:p>
    <w:p w14:paraId="48AF70F9" w14:textId="24D76B70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CF6B45">
        <w:rPr>
          <w:rFonts w:ascii="Cambria" w:hAnsi="Cambria"/>
        </w:rPr>
        <w:t>Porque las decisiones están localizadas en clases específicas. Esto facilita rastrear errores, analizar comportamientos y aplicar mejoras de seguridad sin afectar todo el sistema.</w:t>
      </w:r>
    </w:p>
    <w:p w14:paraId="0F49F90B" w14:textId="71F983C8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Pregunta 14</w:t>
      </w:r>
      <w:r>
        <w:rPr>
          <w:rFonts w:ascii="Cambria" w:hAnsi="Cambria"/>
          <w:b/>
          <w:bCs/>
        </w:rPr>
        <w:t xml:space="preserve">: </w:t>
      </w:r>
      <w:r w:rsidRPr="00CF6B45">
        <w:rPr>
          <w:rFonts w:ascii="Cambria" w:hAnsi="Cambria"/>
        </w:rPr>
        <w:t>Durante el modelado, se duda entre agregar más atributos o más responsabilidades a una clase.</w:t>
      </w:r>
      <w:r>
        <w:rPr>
          <w:rFonts w:ascii="Cambria" w:hAnsi="Cambria"/>
        </w:rPr>
        <w:t xml:space="preserve"> </w:t>
      </w:r>
      <w:r w:rsidRPr="00CF6B45">
        <w:rPr>
          <w:rFonts w:ascii="Cambria" w:hAnsi="Cambria"/>
        </w:rPr>
        <w:t>¿Qué criterio debe prevalecer desde el enfoque de seguridad?</w:t>
      </w:r>
    </w:p>
    <w:p w14:paraId="23E3C9FA" w14:textId="1CC174CA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CF6B45">
        <w:rPr>
          <w:rFonts w:ascii="Cambria" w:hAnsi="Cambria"/>
        </w:rPr>
        <w:t>Debe prevalecer la coherencia del propósito de la clase. Agregar elementos innecesarios aumenta complejidad y riesgo; un diseño claro y acotado es más fácil de proteger.</w:t>
      </w:r>
    </w:p>
    <w:p w14:paraId="6B52F436" w14:textId="5ECFE1E5" w:rsidR="00CF6B45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Pregunta 15</w:t>
      </w:r>
      <w:r>
        <w:rPr>
          <w:rFonts w:ascii="Cambria" w:hAnsi="Cambria"/>
          <w:b/>
          <w:bCs/>
        </w:rPr>
        <w:t xml:space="preserve">: </w:t>
      </w:r>
      <w:r w:rsidRPr="00CF6B45">
        <w:rPr>
          <w:rFonts w:ascii="Cambria" w:hAnsi="Cambria"/>
        </w:rPr>
        <w:t>El sistema debe evolucionar y agregar nuevos controles de seguridad.</w:t>
      </w:r>
      <w:r>
        <w:rPr>
          <w:rFonts w:ascii="Cambria" w:hAnsi="Cambria"/>
        </w:rPr>
        <w:t xml:space="preserve"> </w:t>
      </w:r>
      <w:r w:rsidRPr="00CF6B45">
        <w:rPr>
          <w:rFonts w:ascii="Cambria" w:hAnsi="Cambria"/>
        </w:rPr>
        <w:t>¿Por qué un modelo con buena encapsulación y responsabilidades bien definidas facilita esta evolución?</w:t>
      </w:r>
    </w:p>
    <w:p w14:paraId="737123D4" w14:textId="4156D04A" w:rsidR="00EC63AF" w:rsidRPr="00CF6B45" w:rsidRDefault="00CF6B45" w:rsidP="00CF6B45">
      <w:pPr>
        <w:spacing w:after="120" w:line="240" w:lineRule="auto"/>
        <w:rPr>
          <w:rFonts w:ascii="Cambria" w:hAnsi="Cambria"/>
        </w:rPr>
      </w:pPr>
      <w:r w:rsidRPr="00CF6B45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CF6B45">
        <w:rPr>
          <w:rFonts w:ascii="Cambria" w:hAnsi="Cambria"/>
        </w:rPr>
        <w:t>Porque los cambios pueden realizarse de forma localizada sin romper el resto del sistema. Esto permite fortalecer la seguridad progresivamente sin introducir fallos colaterales.</w:t>
      </w:r>
    </w:p>
    <w:sectPr w:rsidR="00EC63AF" w:rsidRPr="00CF6B45" w:rsidSect="00A04DD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6E10"/>
    <w:multiLevelType w:val="hybridMultilevel"/>
    <w:tmpl w:val="4D3C6E6E"/>
    <w:lvl w:ilvl="0" w:tplc="56C64B7E">
      <w:start w:val="1"/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624D5"/>
    <w:multiLevelType w:val="hybridMultilevel"/>
    <w:tmpl w:val="5CA0EA5C"/>
    <w:lvl w:ilvl="0" w:tplc="56C64B7E">
      <w:start w:val="1"/>
      <w:numFmt w:val="bullet"/>
      <w:lvlText w:val="•"/>
      <w:lvlJc w:val="left"/>
      <w:pPr>
        <w:ind w:left="708" w:hanging="708"/>
      </w:pPr>
      <w:rPr>
        <w:rFonts w:ascii="Cambria" w:eastAsiaTheme="minorHAnsi" w:hAnsi="Cambria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332FD"/>
    <w:multiLevelType w:val="hybridMultilevel"/>
    <w:tmpl w:val="A01E3EBC"/>
    <w:lvl w:ilvl="0" w:tplc="56C64B7E">
      <w:start w:val="1"/>
      <w:numFmt w:val="bullet"/>
      <w:lvlText w:val="•"/>
      <w:lvlJc w:val="left"/>
      <w:pPr>
        <w:ind w:left="708" w:hanging="708"/>
      </w:pPr>
      <w:rPr>
        <w:rFonts w:ascii="Cambria" w:eastAsiaTheme="minorHAnsi" w:hAnsi="Cambria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AE3304"/>
    <w:multiLevelType w:val="hybridMultilevel"/>
    <w:tmpl w:val="CA9A2F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683071"/>
    <w:multiLevelType w:val="multilevel"/>
    <w:tmpl w:val="5AD05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9552152">
    <w:abstractNumId w:val="4"/>
  </w:num>
  <w:num w:numId="2" w16cid:durableId="399326257">
    <w:abstractNumId w:val="3"/>
  </w:num>
  <w:num w:numId="3" w16cid:durableId="692152918">
    <w:abstractNumId w:val="2"/>
  </w:num>
  <w:num w:numId="4" w16cid:durableId="333655807">
    <w:abstractNumId w:val="1"/>
  </w:num>
  <w:num w:numId="5" w16cid:durableId="160992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B45"/>
    <w:rsid w:val="00091406"/>
    <w:rsid w:val="00250967"/>
    <w:rsid w:val="002573E1"/>
    <w:rsid w:val="00262AD7"/>
    <w:rsid w:val="00455226"/>
    <w:rsid w:val="004F4DCC"/>
    <w:rsid w:val="005A17EC"/>
    <w:rsid w:val="005E1932"/>
    <w:rsid w:val="00694C57"/>
    <w:rsid w:val="006A343E"/>
    <w:rsid w:val="007C2E65"/>
    <w:rsid w:val="0080433C"/>
    <w:rsid w:val="008169D5"/>
    <w:rsid w:val="008734B4"/>
    <w:rsid w:val="008D645A"/>
    <w:rsid w:val="009B746F"/>
    <w:rsid w:val="009B75CF"/>
    <w:rsid w:val="009D3A63"/>
    <w:rsid w:val="009E59D6"/>
    <w:rsid w:val="00A011AE"/>
    <w:rsid w:val="00A04DD8"/>
    <w:rsid w:val="00BD57B7"/>
    <w:rsid w:val="00CF6B45"/>
    <w:rsid w:val="00DF264D"/>
    <w:rsid w:val="00EC63AF"/>
    <w:rsid w:val="00F54208"/>
    <w:rsid w:val="00FE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6E907"/>
  <w15:chartTrackingRefBased/>
  <w15:docId w15:val="{AEFED4C1-ECED-4553-AC02-A5834B192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CF6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F6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F6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F6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F6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F6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6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F6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6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F6B4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F6B4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C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F6B45"/>
    <w:rPr>
      <w:rFonts w:eastAsiaTheme="majorEastAsia" w:cstheme="majorBidi"/>
      <w:color w:val="0F4761" w:themeColor="accent1" w:themeShade="BF"/>
      <w:sz w:val="28"/>
      <w:szCs w:val="28"/>
      <w:lang w:val="es-EC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F6B45"/>
    <w:rPr>
      <w:rFonts w:eastAsiaTheme="majorEastAsia" w:cstheme="majorBidi"/>
      <w:i/>
      <w:iCs/>
      <w:color w:val="0F4761" w:themeColor="accent1" w:themeShade="BF"/>
      <w:lang w:val="es-EC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F6B45"/>
    <w:rPr>
      <w:rFonts w:eastAsiaTheme="majorEastAsia" w:cstheme="majorBidi"/>
      <w:color w:val="0F4761" w:themeColor="accent1" w:themeShade="BF"/>
      <w:lang w:val="es-EC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6B45"/>
    <w:rPr>
      <w:rFonts w:eastAsiaTheme="majorEastAsia" w:cstheme="majorBidi"/>
      <w:i/>
      <w:iCs/>
      <w:color w:val="595959" w:themeColor="text1" w:themeTint="A6"/>
      <w:lang w:val="es-EC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6B45"/>
    <w:rPr>
      <w:rFonts w:eastAsiaTheme="majorEastAsia" w:cstheme="majorBidi"/>
      <w:color w:val="595959" w:themeColor="text1" w:themeTint="A6"/>
      <w:lang w:val="es-EC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F6B45"/>
    <w:rPr>
      <w:rFonts w:eastAsiaTheme="majorEastAsia" w:cstheme="majorBidi"/>
      <w:i/>
      <w:iCs/>
      <w:color w:val="272727" w:themeColor="text1" w:themeTint="D8"/>
      <w:lang w:val="es-EC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6B45"/>
    <w:rPr>
      <w:rFonts w:eastAsiaTheme="majorEastAsia" w:cstheme="majorBidi"/>
      <w:color w:val="272727" w:themeColor="text1" w:themeTint="D8"/>
      <w:lang w:val="es-EC"/>
    </w:rPr>
  </w:style>
  <w:style w:type="paragraph" w:styleId="Ttulo">
    <w:name w:val="Title"/>
    <w:basedOn w:val="Normal"/>
    <w:next w:val="Normal"/>
    <w:link w:val="TtuloCar"/>
    <w:uiPriority w:val="10"/>
    <w:qFormat/>
    <w:rsid w:val="00CF6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F6B45"/>
    <w:rPr>
      <w:rFonts w:asciiTheme="majorHAnsi" w:eastAsiaTheme="majorEastAsia" w:hAnsiTheme="majorHAnsi" w:cstheme="majorBidi"/>
      <w:spacing w:val="-10"/>
      <w:kern w:val="28"/>
      <w:sz w:val="56"/>
      <w:szCs w:val="56"/>
      <w:lang w:val="es-EC"/>
    </w:rPr>
  </w:style>
  <w:style w:type="paragraph" w:styleId="Subttulo">
    <w:name w:val="Subtitle"/>
    <w:basedOn w:val="Normal"/>
    <w:next w:val="Normal"/>
    <w:link w:val="SubttuloCar"/>
    <w:uiPriority w:val="11"/>
    <w:qFormat/>
    <w:rsid w:val="00CF6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F6B45"/>
    <w:rPr>
      <w:rFonts w:eastAsiaTheme="majorEastAsia" w:cstheme="majorBidi"/>
      <w:color w:val="595959" w:themeColor="text1" w:themeTint="A6"/>
      <w:spacing w:val="15"/>
      <w:sz w:val="28"/>
      <w:szCs w:val="28"/>
      <w:lang w:val="es-EC"/>
    </w:rPr>
  </w:style>
  <w:style w:type="paragraph" w:styleId="Cita">
    <w:name w:val="Quote"/>
    <w:basedOn w:val="Normal"/>
    <w:next w:val="Normal"/>
    <w:link w:val="CitaCar"/>
    <w:uiPriority w:val="29"/>
    <w:qFormat/>
    <w:rsid w:val="00CF6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F6B45"/>
    <w:rPr>
      <w:i/>
      <w:iCs/>
      <w:color w:val="404040" w:themeColor="text1" w:themeTint="BF"/>
      <w:lang w:val="es-EC"/>
    </w:rPr>
  </w:style>
  <w:style w:type="paragraph" w:styleId="Prrafodelista">
    <w:name w:val="List Paragraph"/>
    <w:basedOn w:val="Normal"/>
    <w:uiPriority w:val="34"/>
    <w:qFormat/>
    <w:rsid w:val="00CF6B4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F6B4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F6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F6B45"/>
    <w:rPr>
      <w:i/>
      <w:iCs/>
      <w:color w:val="0F4761" w:themeColor="accent1" w:themeShade="BF"/>
      <w:lang w:val="es-EC"/>
    </w:rPr>
  </w:style>
  <w:style w:type="character" w:styleId="Referenciaintensa">
    <w:name w:val="Intense Reference"/>
    <w:basedOn w:val="Fuentedeprrafopredeter"/>
    <w:uiPriority w:val="32"/>
    <w:qFormat/>
    <w:rsid w:val="00CF6B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8002A12B009940B62EF3E6219D5D29" ma:contentTypeVersion="12" ma:contentTypeDescription="Crear nuevo documento." ma:contentTypeScope="" ma:versionID="aff17114c51fc694662431d5ad3743ce">
  <xsd:schema xmlns:xsd="http://www.w3.org/2001/XMLSchema" xmlns:xs="http://www.w3.org/2001/XMLSchema" xmlns:p="http://schemas.microsoft.com/office/2006/metadata/properties" xmlns:ns2="e51f6c10-7597-4725-8bbe-6fe35db67d3f" xmlns:ns3="e97f4799-d4df-4992-8573-f6fa15790d48" targetNamespace="http://schemas.microsoft.com/office/2006/metadata/properties" ma:root="true" ma:fieldsID="96e781cea37cba932c4adc1d4179c69f" ns2:_="" ns3:_="">
    <xsd:import namespace="e51f6c10-7597-4725-8bbe-6fe35db67d3f"/>
    <xsd:import namespace="e97f4799-d4df-4992-8573-f6fa15790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f6c10-7597-4725-8bbe-6fe35db67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91a93fd-85eb-4ed5-a455-f8b0a6237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799-d4df-4992-8573-f6fa15790d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667b06-f995-4466-a27c-7e520ca4daf5}" ma:internalName="TaxCatchAll" ma:showField="CatchAllData" ma:web="e97f4799-d4df-4992-8573-f6fa15790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f6c10-7597-4725-8bbe-6fe35db67d3f">
      <Terms xmlns="http://schemas.microsoft.com/office/infopath/2007/PartnerControls"/>
    </lcf76f155ced4ddcb4097134ff3c332f>
    <TaxCatchAll xmlns="e97f4799-d4df-4992-8573-f6fa15790d48" xsi:nil="true"/>
  </documentManagement>
</p:properties>
</file>

<file path=customXml/itemProps1.xml><?xml version="1.0" encoding="utf-8"?>
<ds:datastoreItem xmlns:ds="http://schemas.openxmlformats.org/officeDocument/2006/customXml" ds:itemID="{E7C84FCB-248F-4AFC-9F2F-742E893A3307}"/>
</file>

<file path=customXml/itemProps2.xml><?xml version="1.0" encoding="utf-8"?>
<ds:datastoreItem xmlns:ds="http://schemas.openxmlformats.org/officeDocument/2006/customXml" ds:itemID="{0B618231-F09C-4120-BDCA-6B1605897571}"/>
</file>

<file path=customXml/itemProps3.xml><?xml version="1.0" encoding="utf-8"?>
<ds:datastoreItem xmlns:ds="http://schemas.openxmlformats.org/officeDocument/2006/customXml" ds:itemID="{D4196B11-3087-49F8-B459-D18F35C60B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1027</Words>
  <Characters>5654</Characters>
  <Application>Microsoft Office Word</Application>
  <DocSecurity>0</DocSecurity>
  <Lines>47</Lines>
  <Paragraphs>13</Paragraphs>
  <ScaleCrop>false</ScaleCrop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Héctor Avalos</dc:creator>
  <cp:keywords/>
  <dc:description/>
  <cp:lastModifiedBy>Héctor Avalos</cp:lastModifiedBy>
  <cp:revision>3</cp:revision>
  <dcterms:created xsi:type="dcterms:W3CDTF">2026-02-28T16:19:00Z</dcterms:created>
  <dcterms:modified xsi:type="dcterms:W3CDTF">2026-02-28T17:21:00Z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0x010100B98002A12B009940B62EF3E6219D5D29</vt:lpwstr>
  </property>
</Properties>
</file>