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9DA6" w14:textId="2BD846D3" w:rsidR="006F1F63" w:rsidRPr="006F1F63" w:rsidRDefault="006F1F63" w:rsidP="006F1F63">
      <w:pPr>
        <w:spacing w:before="240" w:after="240" w:line="240" w:lineRule="auto"/>
        <w:jc w:val="center"/>
        <w:rPr>
          <w:rFonts w:ascii="Cambria" w:eastAsia="Aptos" w:hAnsi="Cambria" w:cs="Times New Roman"/>
          <w:b/>
          <w:bCs/>
          <w:kern w:val="2"/>
          <w:sz w:val="28"/>
          <w:szCs w:val="28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8"/>
          <w:szCs w:val="28"/>
          <w:lang w:val="es-EC"/>
        </w:rPr>
        <w:t>RECURSO DE PROFUNDIZACIÓN 2</w:t>
      </w:r>
    </w:p>
    <w:p w14:paraId="673DE037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 xml:space="preserve">Ejercicio: 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Identificación de puntos de fallo y superficies de ataque</w:t>
      </w:r>
    </w:p>
    <w:p w14:paraId="4BCF8202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1. Propósito del ejercicio</w:t>
      </w:r>
    </w:p>
    <w:p w14:paraId="72BB735F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Este ejercicio busca que el estudiante analice un sistema de cómputo desde una perspectiva de seguridad, identificando:</w:t>
      </w:r>
    </w:p>
    <w:p w14:paraId="1C45EBE4" w14:textId="77777777" w:rsidR="006F1F63" w:rsidRPr="006F1F63" w:rsidRDefault="006F1F63" w:rsidP="006F1F63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Componentes críticos</w:t>
      </w:r>
    </w:p>
    <w:p w14:paraId="41773E5A" w14:textId="77777777" w:rsidR="006F1F63" w:rsidRPr="006F1F63" w:rsidRDefault="006F1F63" w:rsidP="006F1F63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Puntos de fallo potenciales</w:t>
      </w:r>
    </w:p>
    <w:p w14:paraId="169FE933" w14:textId="77777777" w:rsidR="006F1F63" w:rsidRPr="006F1F63" w:rsidRDefault="006F1F63" w:rsidP="006F1F63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Superficies de ataque asociadas</w:t>
      </w:r>
    </w:p>
    <w:p w14:paraId="0FC20F97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El ejercicio fortalece la capacidad de razonamiento analítico, clave para la ingeniería en ciberseguridad.</w:t>
      </w:r>
    </w:p>
    <w:p w14:paraId="22DCC0F7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2. Contexto del ejercicio (caso guiado)</w:t>
      </w:r>
    </w:p>
    <w:p w14:paraId="09E3848C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Una institución educativa utiliza un sistema informático de control de accesos que funciona en un computador con las siguientes características:</w:t>
      </w:r>
    </w:p>
    <w:p w14:paraId="7860A6E7" w14:textId="77777777" w:rsidR="006F1F63" w:rsidRPr="006F1F63" w:rsidRDefault="006F1F63" w:rsidP="006F1F63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CPU multinúcleo</w:t>
      </w:r>
    </w:p>
    <w:p w14:paraId="2EEFE707" w14:textId="77777777" w:rsidR="006F1F63" w:rsidRPr="006F1F63" w:rsidRDefault="006F1F63" w:rsidP="006F1F63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Memoria RAM compartida entre procesos</w:t>
      </w:r>
    </w:p>
    <w:p w14:paraId="447EBBCD" w14:textId="77777777" w:rsidR="006F1F63" w:rsidRPr="006F1F63" w:rsidRDefault="006F1F63" w:rsidP="006F1F63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Disco duro con información de usuarios</w:t>
      </w:r>
    </w:p>
    <w:p w14:paraId="4CF79385" w14:textId="77777777" w:rsidR="006F1F63" w:rsidRPr="006F1F63" w:rsidRDefault="006F1F63" w:rsidP="006F1F63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Periféricos: teclado, </w:t>
      </w:r>
      <w:proofErr w:type="gramStart"/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mouse</w:t>
      </w:r>
      <w:proofErr w:type="gramEnd"/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y puertos USB habilitados</w:t>
      </w:r>
    </w:p>
    <w:p w14:paraId="50E32C4F" w14:textId="77777777" w:rsidR="006F1F63" w:rsidRPr="006F1F63" w:rsidRDefault="006F1F63" w:rsidP="006F1F63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Sistema operativo de propósito general</w:t>
      </w:r>
    </w:p>
    <w:p w14:paraId="3627A81E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El sistema almacena:</w:t>
      </w:r>
    </w:p>
    <w:p w14:paraId="2A696370" w14:textId="77777777" w:rsidR="006F1F63" w:rsidRPr="006F1F63" w:rsidRDefault="006F1F63" w:rsidP="006F1F63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Credenciales de usuarios</w:t>
      </w:r>
    </w:p>
    <w:p w14:paraId="28187FAE" w14:textId="77777777" w:rsidR="006F1F63" w:rsidRPr="006F1F63" w:rsidRDefault="006F1F63" w:rsidP="006F1F63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Roles y permisos</w:t>
      </w:r>
    </w:p>
    <w:p w14:paraId="4EE6EE55" w14:textId="77777777" w:rsidR="006F1F63" w:rsidRPr="006F1F63" w:rsidRDefault="006F1F63" w:rsidP="006F1F63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Registros básicos de acceso</w:t>
      </w:r>
    </w:p>
    <w:p w14:paraId="0C520E98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3. Instrucciones para la solución del ejercicio</w:t>
      </w:r>
    </w:p>
    <w:p w14:paraId="43069D48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Analice el sistema descrito y complete la tabla, identificando para cada componente:</w:t>
      </w:r>
    </w:p>
    <w:p w14:paraId="6FCCB89B" w14:textId="77777777" w:rsidR="006F1F63" w:rsidRPr="006F1F63" w:rsidRDefault="006F1F63" w:rsidP="006F1F6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Un posible punto de fallo</w:t>
      </w:r>
    </w:p>
    <w:p w14:paraId="1BD31044" w14:textId="77777777" w:rsidR="006F1F63" w:rsidRPr="006F1F63" w:rsidRDefault="006F1F63" w:rsidP="006F1F6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Una superficie de ataque asociada</w:t>
      </w:r>
    </w:p>
    <w:p w14:paraId="0B23C138" w14:textId="77777777" w:rsidR="006F1F63" w:rsidRPr="006F1F63" w:rsidRDefault="006F1F63" w:rsidP="006F1F6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El impacto en la seguridad (confidencialidad, integridad o disponibilidad)</w:t>
      </w:r>
    </w:p>
    <w:p w14:paraId="75B843E1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4. Desarrollo del ejercicio (tabla guiada)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2"/>
        <w:gridCol w:w="2404"/>
        <w:gridCol w:w="2280"/>
        <w:gridCol w:w="2639"/>
      </w:tblGrid>
      <w:tr w:rsidR="006F1F63" w:rsidRPr="006F1F63" w14:paraId="3401EBD1" w14:textId="77777777" w:rsidTr="006657B1">
        <w:tc>
          <w:tcPr>
            <w:tcW w:w="0" w:type="auto"/>
            <w:hideMark/>
          </w:tcPr>
          <w:p w14:paraId="3910F3F8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Componente</w:t>
            </w:r>
          </w:p>
        </w:tc>
        <w:tc>
          <w:tcPr>
            <w:tcW w:w="0" w:type="auto"/>
            <w:hideMark/>
          </w:tcPr>
          <w:p w14:paraId="5A6C33DB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Punto de fallo posible</w:t>
            </w:r>
          </w:p>
        </w:tc>
        <w:tc>
          <w:tcPr>
            <w:tcW w:w="0" w:type="auto"/>
            <w:hideMark/>
          </w:tcPr>
          <w:p w14:paraId="040E2C55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Superficie de ataque</w:t>
            </w:r>
          </w:p>
        </w:tc>
        <w:tc>
          <w:tcPr>
            <w:tcW w:w="0" w:type="auto"/>
            <w:hideMark/>
          </w:tcPr>
          <w:p w14:paraId="2EC76F34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Impacto en la seguridad</w:t>
            </w:r>
          </w:p>
        </w:tc>
      </w:tr>
      <w:tr w:rsidR="006F1F63" w:rsidRPr="006F1F63" w14:paraId="59B21300" w14:textId="77777777" w:rsidTr="006657B1">
        <w:tc>
          <w:tcPr>
            <w:tcW w:w="0" w:type="auto"/>
            <w:hideMark/>
          </w:tcPr>
          <w:p w14:paraId="48C0872B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CPU</w:t>
            </w:r>
          </w:p>
        </w:tc>
        <w:tc>
          <w:tcPr>
            <w:tcW w:w="0" w:type="auto"/>
            <w:hideMark/>
          </w:tcPr>
          <w:p w14:paraId="1D0E5916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4A7C5A03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1F9607B3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</w:tr>
      <w:tr w:rsidR="006F1F63" w:rsidRPr="006F1F63" w14:paraId="7ABC1FA2" w14:textId="77777777" w:rsidTr="006657B1">
        <w:tc>
          <w:tcPr>
            <w:tcW w:w="0" w:type="auto"/>
            <w:hideMark/>
          </w:tcPr>
          <w:p w14:paraId="1F8FD0F3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Memoria RAM</w:t>
            </w:r>
          </w:p>
        </w:tc>
        <w:tc>
          <w:tcPr>
            <w:tcW w:w="0" w:type="auto"/>
            <w:hideMark/>
          </w:tcPr>
          <w:p w14:paraId="6B4FCDF8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6F9D9F2C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0CF05366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</w:tr>
      <w:tr w:rsidR="006F1F63" w:rsidRPr="006F1F63" w14:paraId="27E3C32F" w14:textId="77777777" w:rsidTr="006657B1">
        <w:tc>
          <w:tcPr>
            <w:tcW w:w="0" w:type="auto"/>
            <w:hideMark/>
          </w:tcPr>
          <w:p w14:paraId="1E1670CE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Almacenamiento</w:t>
            </w:r>
          </w:p>
        </w:tc>
        <w:tc>
          <w:tcPr>
            <w:tcW w:w="0" w:type="auto"/>
            <w:hideMark/>
          </w:tcPr>
          <w:p w14:paraId="5DF2587D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3539A274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7F1A1D52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</w:tr>
      <w:tr w:rsidR="006F1F63" w:rsidRPr="006F1F63" w14:paraId="5493ACE5" w14:textId="77777777" w:rsidTr="006657B1">
        <w:tc>
          <w:tcPr>
            <w:tcW w:w="0" w:type="auto"/>
            <w:hideMark/>
          </w:tcPr>
          <w:p w14:paraId="67C3A73B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Periféricos</w:t>
            </w:r>
          </w:p>
        </w:tc>
        <w:tc>
          <w:tcPr>
            <w:tcW w:w="0" w:type="auto"/>
            <w:hideMark/>
          </w:tcPr>
          <w:p w14:paraId="57F3755F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31EAAFC7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  <w:tc>
          <w:tcPr>
            <w:tcW w:w="0" w:type="auto"/>
            <w:hideMark/>
          </w:tcPr>
          <w:p w14:paraId="13663F36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lang w:val="es-EC"/>
              </w:rPr>
            </w:pPr>
          </w:p>
        </w:tc>
      </w:tr>
    </w:tbl>
    <w:p w14:paraId="405CA276" w14:textId="77777777" w:rsidR="006F1F63" w:rsidRPr="006F1F63" w:rsidRDefault="006F1F63" w:rsidP="006F1F63">
      <w:pPr>
        <w:spacing w:before="240"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5. Solución explicada (para retroalimentación)</w:t>
      </w:r>
    </w:p>
    <w:p w14:paraId="3CD15778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CPU</w:t>
      </w:r>
    </w:p>
    <w:p w14:paraId="46155ED3" w14:textId="77777777" w:rsidR="006F1F63" w:rsidRPr="006F1F63" w:rsidRDefault="006F1F63" w:rsidP="006F1F63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Punto de fallo: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ejecución indebida de instrucciones privilegiadas</w:t>
      </w:r>
    </w:p>
    <w:p w14:paraId="3CE3A263" w14:textId="77777777" w:rsidR="006F1F63" w:rsidRPr="006F1F63" w:rsidRDefault="006F1F63" w:rsidP="006F1F63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Superficie de ataque: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vulnerabilidades de bajo nivel en el procesamiento</w:t>
      </w:r>
    </w:p>
    <w:p w14:paraId="03D992B9" w14:textId="77777777" w:rsidR="006F1F63" w:rsidRPr="006F1F63" w:rsidRDefault="006F1F63" w:rsidP="006F1F63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Impacto: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pérdida de confidencialidad (lectura de datos en memoria)</w:t>
      </w:r>
    </w:p>
    <w:p w14:paraId="4CDE861E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Memoria RAM</w:t>
      </w:r>
    </w:p>
    <w:p w14:paraId="0FCC0E9C" w14:textId="77777777" w:rsidR="006F1F63" w:rsidRPr="006F1F63" w:rsidRDefault="006F1F63" w:rsidP="006F1F63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Punto de fallo: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falta de aislamiento entre procesos</w:t>
      </w:r>
    </w:p>
    <w:p w14:paraId="225924C1" w14:textId="77777777" w:rsidR="006F1F63" w:rsidRPr="006F1F63" w:rsidRDefault="006F1F63" w:rsidP="006F1F63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Superficie de ataque: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acceso no autorizado a zonas de memoria</w:t>
      </w:r>
    </w:p>
    <w:p w14:paraId="50E3CECA" w14:textId="77777777" w:rsidR="006F1F63" w:rsidRDefault="006F1F63" w:rsidP="006F1F63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Impacto: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compromiso de confidencialidad e integridad</w:t>
      </w:r>
    </w:p>
    <w:p w14:paraId="59AB0779" w14:textId="77777777" w:rsidR="008F3524" w:rsidRPr="006F1F63" w:rsidRDefault="008F3524" w:rsidP="008F3524">
      <w:pPr>
        <w:spacing w:after="120" w:line="240" w:lineRule="auto"/>
        <w:ind w:left="720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</w:p>
    <w:p w14:paraId="4E80EA95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lastRenderedPageBreak/>
        <w:t>Almacenamiento</w:t>
      </w:r>
    </w:p>
    <w:p w14:paraId="42B42FBE" w14:textId="77777777" w:rsidR="006F1F63" w:rsidRPr="006F1F63" w:rsidRDefault="006F1F63" w:rsidP="006F1F63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Punto de fallo: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datos almacenados sin protección</w:t>
      </w:r>
    </w:p>
    <w:p w14:paraId="15986F28" w14:textId="77777777" w:rsidR="006F1F63" w:rsidRPr="006F1F63" w:rsidRDefault="006F1F63" w:rsidP="006F1F63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Superficie de ataque: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acceso físico o lógico a los archivos</w:t>
      </w:r>
    </w:p>
    <w:p w14:paraId="13ED10EC" w14:textId="77777777" w:rsidR="006F1F63" w:rsidRPr="006F1F63" w:rsidRDefault="006F1F63" w:rsidP="006F1F63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Impacto: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exposición de información sensible</w:t>
      </w:r>
    </w:p>
    <w:p w14:paraId="08AEFAD7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Periféricos</w:t>
      </w:r>
    </w:p>
    <w:p w14:paraId="3BD9BA0F" w14:textId="77777777" w:rsidR="006F1F63" w:rsidRPr="006F1F63" w:rsidRDefault="006F1F63" w:rsidP="006F1F6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Punto de fallo: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conexión de dispositivos externos no controlados</w:t>
      </w:r>
    </w:p>
    <w:p w14:paraId="2AC3B4E1" w14:textId="77777777" w:rsidR="006F1F63" w:rsidRPr="006F1F63" w:rsidRDefault="006F1F63" w:rsidP="006F1F6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Superficie de ataque: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dispositivos USB maliciosos</w:t>
      </w:r>
    </w:p>
    <w:p w14:paraId="30FEF701" w14:textId="77777777" w:rsidR="006F1F63" w:rsidRPr="006F1F63" w:rsidRDefault="006F1F63" w:rsidP="006F1F6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Impacto: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ejecución de acciones no autorizadas (integridad y disponibilidad)</w:t>
      </w:r>
    </w:p>
    <w:p w14:paraId="40569DFB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6. Preguntas de reflexión final</w:t>
      </w:r>
    </w:p>
    <w:p w14:paraId="55F77E00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Responda de manera argumentada:</w:t>
      </w:r>
    </w:p>
    <w:p w14:paraId="12A99B59" w14:textId="77777777" w:rsidR="006F1F63" w:rsidRPr="006F1F63" w:rsidRDefault="006F1F63" w:rsidP="006F1F63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¿Cuál de los componentes analizados representa el mayor riesgo para el sistema y por qué?</w:t>
      </w:r>
    </w:p>
    <w:p w14:paraId="0FB9548A" w14:textId="77777777" w:rsidR="006F1F63" w:rsidRPr="006F1F63" w:rsidRDefault="006F1F63" w:rsidP="006F1F63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¿Cómo influye la arquitectura del computador en la cantidad de superficies de ataque?</w:t>
      </w:r>
    </w:p>
    <w:p w14:paraId="53ECF63E" w14:textId="77777777" w:rsidR="006F1F63" w:rsidRPr="006F1F63" w:rsidRDefault="006F1F63" w:rsidP="006F1F63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¿Qué componente considera más difícil de proteger y por qué?</w:t>
      </w:r>
    </w:p>
    <w:p w14:paraId="44AF86A2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7. Cierre conceptual</w:t>
      </w:r>
    </w:p>
    <w:p w14:paraId="1CCCD417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Identificar puntos de fallo y superficies de ataque permite anticipar riesgos antes de que ocurran incidentes, reforzando la seguridad desde la base del sistema.</w:t>
      </w:r>
    </w:p>
    <w:p w14:paraId="78F124A8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Este ejercicio prepara al estudiante para analizar arquitecturas reales con enfoque preventivo, una competencia esencial en ciberseguridad.</w:t>
      </w:r>
    </w:p>
    <w:p w14:paraId="56184AF9" w14:textId="77777777" w:rsidR="006F1F63" w:rsidRPr="006F1F63" w:rsidRDefault="006F1F63" w:rsidP="006F1F63">
      <w:pPr>
        <w:spacing w:line="259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br w:type="page"/>
      </w:r>
    </w:p>
    <w:p w14:paraId="7D011BBA" w14:textId="6D331D6C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lastRenderedPageBreak/>
        <w:t>SOLUCIÓN DEL EJERCICIO</w:t>
      </w:r>
    </w:p>
    <w:p w14:paraId="2E91B6A4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Tema: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Identificación de posibles puntos de fallo y superficies de ataque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br/>
      </w: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Caso:</w:t>
      </w: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 xml:space="preserve"> Sistema institucional de control de accesos</w:t>
      </w:r>
    </w:p>
    <w:p w14:paraId="27188606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1. Análisis del sistema</w:t>
      </w:r>
    </w:p>
    <w:p w14:paraId="72DA62DA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El sistema de control de accesos depende directamente del correcto funcionamiento del hardware y del sistema operativo. Cada componente puede convertirse en un punto de fallo y, al mismo tiempo, en una superficie de ataque si no se protege adecuadamente.</w:t>
      </w:r>
    </w:p>
    <w:p w14:paraId="3F0F3AC2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2. Tabla de análisis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02"/>
        <w:gridCol w:w="2112"/>
        <w:gridCol w:w="2849"/>
        <w:gridCol w:w="2479"/>
      </w:tblGrid>
      <w:tr w:rsidR="006F1F63" w:rsidRPr="006F1F63" w14:paraId="64B1D716" w14:textId="77777777" w:rsidTr="006F1F63">
        <w:trPr>
          <w:jc w:val="center"/>
        </w:trPr>
        <w:tc>
          <w:tcPr>
            <w:tcW w:w="0" w:type="auto"/>
            <w:hideMark/>
          </w:tcPr>
          <w:p w14:paraId="464DFE2A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Componente</w:t>
            </w:r>
          </w:p>
        </w:tc>
        <w:tc>
          <w:tcPr>
            <w:tcW w:w="0" w:type="auto"/>
            <w:hideMark/>
          </w:tcPr>
          <w:p w14:paraId="391C7B5B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Punto de fallo posible</w:t>
            </w:r>
          </w:p>
        </w:tc>
        <w:tc>
          <w:tcPr>
            <w:tcW w:w="0" w:type="auto"/>
            <w:hideMark/>
          </w:tcPr>
          <w:p w14:paraId="14B533B1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Superficie de ataque</w:t>
            </w:r>
          </w:p>
        </w:tc>
        <w:tc>
          <w:tcPr>
            <w:tcW w:w="0" w:type="auto"/>
            <w:hideMark/>
          </w:tcPr>
          <w:p w14:paraId="068CDAC8" w14:textId="77777777" w:rsidR="006F1F63" w:rsidRPr="006F1F63" w:rsidRDefault="006F1F63" w:rsidP="006F1F63">
            <w:pPr>
              <w:jc w:val="both"/>
              <w:rPr>
                <w:rFonts w:ascii="Cambria" w:eastAsia="Aptos" w:hAnsi="Cambria" w:cs="Times New Roman"/>
                <w:b/>
                <w:bCs/>
                <w:lang w:val="es-EC"/>
              </w:rPr>
            </w:pPr>
            <w:r w:rsidRPr="006F1F63">
              <w:rPr>
                <w:rFonts w:ascii="Cambria" w:eastAsia="Aptos" w:hAnsi="Cambria" w:cs="Times New Roman"/>
                <w:b/>
                <w:bCs/>
                <w:lang w:val="es-EC"/>
              </w:rPr>
              <w:t>Impacto en la seguridad</w:t>
            </w:r>
          </w:p>
        </w:tc>
      </w:tr>
      <w:tr w:rsidR="006F1F63" w:rsidRPr="006F1F63" w14:paraId="3CB70147" w14:textId="77777777" w:rsidTr="006F1F63">
        <w:trPr>
          <w:jc w:val="center"/>
        </w:trPr>
        <w:tc>
          <w:tcPr>
            <w:tcW w:w="0" w:type="auto"/>
            <w:hideMark/>
          </w:tcPr>
          <w:p w14:paraId="15955C2F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CPU</w:t>
            </w:r>
          </w:p>
        </w:tc>
        <w:tc>
          <w:tcPr>
            <w:tcW w:w="0" w:type="auto"/>
            <w:hideMark/>
          </w:tcPr>
          <w:p w14:paraId="1DFE2DD9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Ejecución de instrucciones maliciosas a bajo nivel</w:t>
            </w:r>
          </w:p>
        </w:tc>
        <w:tc>
          <w:tcPr>
            <w:tcW w:w="0" w:type="auto"/>
            <w:hideMark/>
          </w:tcPr>
          <w:p w14:paraId="3B31AF34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Vulnerabilidades del procesador que permiten ejecutar código no autorizado</w:t>
            </w:r>
          </w:p>
        </w:tc>
        <w:tc>
          <w:tcPr>
            <w:tcW w:w="0" w:type="auto"/>
            <w:hideMark/>
          </w:tcPr>
          <w:p w14:paraId="7C1B41C4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Compromete la confidencialidad e integridad del sistema</w:t>
            </w:r>
          </w:p>
        </w:tc>
      </w:tr>
      <w:tr w:rsidR="006F1F63" w:rsidRPr="006F1F63" w14:paraId="4CC9DE13" w14:textId="77777777" w:rsidTr="006F1F63">
        <w:trPr>
          <w:jc w:val="center"/>
        </w:trPr>
        <w:tc>
          <w:tcPr>
            <w:tcW w:w="0" w:type="auto"/>
            <w:hideMark/>
          </w:tcPr>
          <w:p w14:paraId="53B8CB0C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Memoria RAM</w:t>
            </w:r>
          </w:p>
        </w:tc>
        <w:tc>
          <w:tcPr>
            <w:tcW w:w="0" w:type="auto"/>
            <w:hideMark/>
          </w:tcPr>
          <w:p w14:paraId="7352656C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Acceso no controlado entre procesos</w:t>
            </w:r>
          </w:p>
        </w:tc>
        <w:tc>
          <w:tcPr>
            <w:tcW w:w="0" w:type="auto"/>
            <w:hideMark/>
          </w:tcPr>
          <w:p w14:paraId="3B09C6D0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Lectura o modificación de datos en memoria por procesos maliciosos</w:t>
            </w:r>
          </w:p>
        </w:tc>
        <w:tc>
          <w:tcPr>
            <w:tcW w:w="0" w:type="auto"/>
            <w:hideMark/>
          </w:tcPr>
          <w:p w14:paraId="011CE6AB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Afecta la confidencialidad e integridad</w:t>
            </w:r>
          </w:p>
        </w:tc>
      </w:tr>
      <w:tr w:rsidR="006F1F63" w:rsidRPr="006F1F63" w14:paraId="01083BF7" w14:textId="77777777" w:rsidTr="006F1F63">
        <w:trPr>
          <w:jc w:val="center"/>
        </w:trPr>
        <w:tc>
          <w:tcPr>
            <w:tcW w:w="0" w:type="auto"/>
            <w:hideMark/>
          </w:tcPr>
          <w:p w14:paraId="77596255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Almacenamiento</w:t>
            </w:r>
          </w:p>
        </w:tc>
        <w:tc>
          <w:tcPr>
            <w:tcW w:w="0" w:type="auto"/>
            <w:hideMark/>
          </w:tcPr>
          <w:p w14:paraId="3B1E3D9B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Archivos sin protección o cifrado</w:t>
            </w:r>
          </w:p>
        </w:tc>
        <w:tc>
          <w:tcPr>
            <w:tcW w:w="0" w:type="auto"/>
            <w:hideMark/>
          </w:tcPr>
          <w:p w14:paraId="122E3E59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Acceso físico o lógico a credenciales y registros</w:t>
            </w:r>
          </w:p>
        </w:tc>
        <w:tc>
          <w:tcPr>
            <w:tcW w:w="0" w:type="auto"/>
            <w:hideMark/>
          </w:tcPr>
          <w:p w14:paraId="131AAA69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 xml:space="preserve">Pérdida de confidencialidad </w:t>
            </w:r>
            <w:proofErr w:type="spellStart"/>
            <w:r w:rsidRPr="006F1F63">
              <w:rPr>
                <w:rFonts w:ascii="Cambria" w:eastAsia="Aptos" w:hAnsi="Cambria" w:cs="Times New Roman"/>
                <w:lang w:val="es-EC"/>
              </w:rPr>
              <w:t>y</w:t>
            </w:r>
            <w:proofErr w:type="spellEnd"/>
            <w:r w:rsidRPr="006F1F63">
              <w:rPr>
                <w:rFonts w:ascii="Cambria" w:eastAsia="Aptos" w:hAnsi="Cambria" w:cs="Times New Roman"/>
                <w:lang w:val="es-EC"/>
              </w:rPr>
              <w:t xml:space="preserve"> integridad</w:t>
            </w:r>
          </w:p>
        </w:tc>
      </w:tr>
      <w:tr w:rsidR="006F1F63" w:rsidRPr="006F1F63" w14:paraId="15CBC894" w14:textId="77777777" w:rsidTr="006F1F63">
        <w:trPr>
          <w:jc w:val="center"/>
        </w:trPr>
        <w:tc>
          <w:tcPr>
            <w:tcW w:w="0" w:type="auto"/>
            <w:hideMark/>
          </w:tcPr>
          <w:p w14:paraId="33F12096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Periféricos</w:t>
            </w:r>
          </w:p>
        </w:tc>
        <w:tc>
          <w:tcPr>
            <w:tcW w:w="0" w:type="auto"/>
            <w:hideMark/>
          </w:tcPr>
          <w:p w14:paraId="447BFAA0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Conexión de dispositivos externos no autorizados</w:t>
            </w:r>
          </w:p>
        </w:tc>
        <w:tc>
          <w:tcPr>
            <w:tcW w:w="0" w:type="auto"/>
            <w:hideMark/>
          </w:tcPr>
          <w:p w14:paraId="634AB330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Uso de dispositivos USB maliciosos</w:t>
            </w:r>
          </w:p>
        </w:tc>
        <w:tc>
          <w:tcPr>
            <w:tcW w:w="0" w:type="auto"/>
            <w:hideMark/>
          </w:tcPr>
          <w:p w14:paraId="43C91F8A" w14:textId="77777777" w:rsidR="006F1F63" w:rsidRPr="006F1F63" w:rsidRDefault="006F1F63" w:rsidP="006F1F63">
            <w:pPr>
              <w:rPr>
                <w:rFonts w:ascii="Cambria" w:eastAsia="Aptos" w:hAnsi="Cambria" w:cs="Times New Roman"/>
                <w:lang w:val="es-EC"/>
              </w:rPr>
            </w:pPr>
            <w:r w:rsidRPr="006F1F63">
              <w:rPr>
                <w:rFonts w:ascii="Cambria" w:eastAsia="Aptos" w:hAnsi="Cambria" w:cs="Times New Roman"/>
                <w:lang w:val="es-EC"/>
              </w:rPr>
              <w:t>Riesgo para la integridad y disponibilidad</w:t>
            </w:r>
          </w:p>
        </w:tc>
      </w:tr>
    </w:tbl>
    <w:p w14:paraId="45DA8844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</w:p>
    <w:p w14:paraId="6BAA82E0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3. Respuestas a las preguntas de reflexión</w:t>
      </w:r>
    </w:p>
    <w:p w14:paraId="076BB3FB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¿Qué componente considero más crítico desde el punto de vista de la seguridad y por qué?</w:t>
      </w:r>
    </w:p>
    <w:p w14:paraId="49E4472D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Considero que la memoria RAM es el componente más crítico, porque almacena información sensible mientras el sistema está en ejecución, como credenciales y datos de sesión. Si un atacante logra acceder a la memoria, puede obtener información sin necesidad de acceder a los archivos del sistema.</w:t>
      </w:r>
    </w:p>
    <w:p w14:paraId="558B5C84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¿Qué relación observo entre arquitectura y superficie de ataque?</w:t>
      </w:r>
    </w:p>
    <w:p w14:paraId="5E69259E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La arquitectura define cómo se organizan y comunican los componentes del sistema. Mientras más compleja y menos controlada sea la arquitectura, mayor será la superficie de ataque. Decisiones como permitir acceso directo a memoria o no aislar procesos incrementan los riesgos de seguridad.</w:t>
      </w:r>
    </w:p>
    <w:p w14:paraId="02D50D4C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¿Qué componente considero más difícil de proteger y por qué?</w:t>
      </w:r>
    </w:p>
    <w:p w14:paraId="426BC97E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El CPU es el más difícil de proteger porque opera a muy bajo nivel y muchas de sus vulnerabilidades no pueden corregirse solo con software. Además, los errores en el diseño del procesador pueden afectar a todo el sistema.</w:t>
      </w:r>
    </w:p>
    <w:p w14:paraId="3C1DB90C" w14:textId="77777777" w:rsidR="006F1F63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b/>
          <w:bCs/>
          <w:kern w:val="2"/>
          <w:sz w:val="22"/>
          <w:szCs w:val="22"/>
          <w:lang w:val="es-EC"/>
        </w:rPr>
        <w:t>4. Conclusión</w:t>
      </w:r>
    </w:p>
    <w:p w14:paraId="3A0D81F1" w14:textId="63FF1F30" w:rsidR="005D3EB1" w:rsidRPr="006F1F63" w:rsidRDefault="006F1F63" w:rsidP="006F1F63">
      <w:pPr>
        <w:spacing w:after="120" w:line="240" w:lineRule="auto"/>
        <w:jc w:val="both"/>
        <w:rPr>
          <w:rFonts w:ascii="Cambria" w:eastAsia="Aptos" w:hAnsi="Cambria" w:cs="Times New Roman"/>
          <w:kern w:val="2"/>
          <w:sz w:val="22"/>
          <w:szCs w:val="22"/>
          <w:lang w:val="es-EC"/>
        </w:rPr>
      </w:pPr>
      <w:r w:rsidRPr="006F1F63">
        <w:rPr>
          <w:rFonts w:ascii="Cambria" w:eastAsia="Aptos" w:hAnsi="Cambria" w:cs="Times New Roman"/>
          <w:kern w:val="2"/>
          <w:sz w:val="22"/>
          <w:szCs w:val="22"/>
          <w:lang w:val="es-EC"/>
        </w:rPr>
        <w:t>Este ejercicio me permitió comprender que la seguridad no depende solo del software, sino también de cómo están diseñados y configurados los componentes del computador. Identificar puntos de fallo ayuda a entender por qué la ciberseguridad debe considerarse desde la arquitectura del sistema y no como un elemento añadido al final.</w:t>
      </w:r>
    </w:p>
    <w:sectPr w:rsidR="005D3EB1" w:rsidRPr="006F1F63" w:rsidSect="006F1F6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6103"/>
    <w:multiLevelType w:val="hybridMultilevel"/>
    <w:tmpl w:val="026C58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07E25"/>
    <w:multiLevelType w:val="hybridMultilevel"/>
    <w:tmpl w:val="572CB1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A0C37"/>
    <w:multiLevelType w:val="hybridMultilevel"/>
    <w:tmpl w:val="9856B53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B3AB8"/>
    <w:multiLevelType w:val="hybridMultilevel"/>
    <w:tmpl w:val="E52EB6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44716"/>
    <w:multiLevelType w:val="hybridMultilevel"/>
    <w:tmpl w:val="D17E77B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A4567"/>
    <w:multiLevelType w:val="hybridMultilevel"/>
    <w:tmpl w:val="7AACA8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575D3"/>
    <w:multiLevelType w:val="hybridMultilevel"/>
    <w:tmpl w:val="BCC09FF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E1DD9"/>
    <w:multiLevelType w:val="hybridMultilevel"/>
    <w:tmpl w:val="6B647D1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157F6"/>
    <w:multiLevelType w:val="hybridMultilevel"/>
    <w:tmpl w:val="5CBAA4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444384">
    <w:abstractNumId w:val="6"/>
  </w:num>
  <w:num w:numId="2" w16cid:durableId="1553930791">
    <w:abstractNumId w:val="0"/>
  </w:num>
  <w:num w:numId="3" w16cid:durableId="1751582849">
    <w:abstractNumId w:val="8"/>
  </w:num>
  <w:num w:numId="4" w16cid:durableId="1620338689">
    <w:abstractNumId w:val="2"/>
  </w:num>
  <w:num w:numId="5" w16cid:durableId="874461316">
    <w:abstractNumId w:val="4"/>
  </w:num>
  <w:num w:numId="6" w16cid:durableId="1001204490">
    <w:abstractNumId w:val="3"/>
  </w:num>
  <w:num w:numId="7" w16cid:durableId="1324815625">
    <w:abstractNumId w:val="1"/>
  </w:num>
  <w:num w:numId="8" w16cid:durableId="44985766">
    <w:abstractNumId w:val="5"/>
  </w:num>
  <w:num w:numId="9" w16cid:durableId="6546488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AB"/>
    <w:rsid w:val="00103EC8"/>
    <w:rsid w:val="002301DC"/>
    <w:rsid w:val="003C0CA4"/>
    <w:rsid w:val="003E0CAB"/>
    <w:rsid w:val="00400552"/>
    <w:rsid w:val="00406793"/>
    <w:rsid w:val="004C07C8"/>
    <w:rsid w:val="005429FE"/>
    <w:rsid w:val="005A75AF"/>
    <w:rsid w:val="005D3EB1"/>
    <w:rsid w:val="005D45D1"/>
    <w:rsid w:val="006F1F63"/>
    <w:rsid w:val="007F24C6"/>
    <w:rsid w:val="008F3524"/>
    <w:rsid w:val="00A40380"/>
    <w:rsid w:val="00C829DC"/>
    <w:rsid w:val="00CA019A"/>
    <w:rsid w:val="00E56E15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21D543"/>
  <w15:chartTrackingRefBased/>
  <w15:docId w15:val="{9678D122-55B5-4CE0-91F8-C15D46C1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0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0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0C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0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0C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0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0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0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0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0C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0C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0C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0C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0C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0C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0C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0C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0C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0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0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0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0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0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0C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0C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0C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0C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0C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0CA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F1F63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EC0F320F-08CE-4BA2-B2CE-80E104C4B971}"/>
</file>

<file path=customXml/itemProps2.xml><?xml version="1.0" encoding="utf-8"?>
<ds:datastoreItem xmlns:ds="http://schemas.openxmlformats.org/officeDocument/2006/customXml" ds:itemID="{06D04606-2DBD-414A-89E8-49B4DF252EE9}"/>
</file>

<file path=customXml/itemProps3.xml><?xml version="1.0" encoding="utf-8"?>
<ds:datastoreItem xmlns:ds="http://schemas.openxmlformats.org/officeDocument/2006/customXml" ds:itemID="{BE64C190-1273-473F-95CC-6E2BC92204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3</cp:revision>
  <dcterms:created xsi:type="dcterms:W3CDTF">2026-02-25T12:48:00Z</dcterms:created>
  <dcterms:modified xsi:type="dcterms:W3CDTF">2026-03-09T18:19:00Z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