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13218" w14:textId="77777777" w:rsidR="00652924" w:rsidRPr="00652924" w:rsidRDefault="00652924" w:rsidP="00652924">
      <w:pPr>
        <w:spacing w:after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52924">
        <w:rPr>
          <w:rFonts w:ascii="Arial" w:hAnsi="Arial" w:cs="Arial"/>
          <w:b/>
          <w:bCs/>
          <w:sz w:val="28"/>
          <w:szCs w:val="28"/>
        </w:rPr>
        <w:t>RECURSO DE PROFUNDIZACIÓN 2</w:t>
      </w:r>
    </w:p>
    <w:p w14:paraId="791B864D" w14:textId="77777777" w:rsidR="00652924" w:rsidRPr="00652924" w:rsidRDefault="00652924" w:rsidP="00652924">
      <w:pPr>
        <w:spacing w:after="120" w:line="240" w:lineRule="auto"/>
        <w:jc w:val="both"/>
        <w:rPr>
          <w:rFonts w:ascii="Arial" w:hAnsi="Arial" w:cs="Arial"/>
          <w:b/>
          <w:bCs/>
        </w:rPr>
      </w:pPr>
      <w:bookmarkStart w:id="0" w:name="OLE_LINK23"/>
      <w:r w:rsidRPr="00652924">
        <w:rPr>
          <w:rFonts w:ascii="Arial" w:hAnsi="Arial" w:cs="Arial"/>
          <w:b/>
          <w:bCs/>
        </w:rPr>
        <w:t xml:space="preserve">Título: </w:t>
      </w:r>
      <w:r w:rsidRPr="00652924">
        <w:rPr>
          <w:rFonts w:ascii="Arial" w:hAnsi="Arial" w:cs="Arial"/>
        </w:rPr>
        <w:t>Protección del almacenamiento y borrado seguro en sistemas modernos</w:t>
      </w:r>
    </w:p>
    <w:p w14:paraId="2FFC3208" w14:textId="77777777" w:rsidR="00652924" w:rsidRPr="00652924" w:rsidRDefault="00652924" w:rsidP="00652924">
      <w:pPr>
        <w:spacing w:after="120" w:line="240" w:lineRule="auto"/>
        <w:jc w:val="both"/>
        <w:rPr>
          <w:rFonts w:ascii="Arial" w:hAnsi="Arial" w:cs="Arial"/>
        </w:rPr>
      </w:pPr>
      <w:r w:rsidRPr="00652924">
        <w:rPr>
          <w:rFonts w:ascii="Arial" w:hAnsi="Arial" w:cs="Arial"/>
          <w:b/>
          <w:bCs/>
        </w:rPr>
        <w:t>Descripción:</w:t>
      </w:r>
      <w:r w:rsidRPr="00652924">
        <w:rPr>
          <w:rFonts w:ascii="Arial" w:hAnsi="Arial" w:cs="Arial"/>
        </w:rPr>
        <w:t xml:space="preserve"> Este recurso tiene como propósito profundizar en los conceptos de almacenamiento, protección de datos, borrado seguro y ataques al controlador de almacenamiento, mediante el análisis de situaciones reales y ejemplos aplicados. El objetivo es que el estudiante comprenda cómo estos elementos se integran dentro de la arquitectura del sistema y su relación con la ciberseguridad.</w:t>
      </w:r>
    </w:p>
    <w:bookmarkEnd w:id="0"/>
    <w:p w14:paraId="791832B2" w14:textId="77777777" w:rsidR="00652924" w:rsidRPr="00652924" w:rsidRDefault="00652924" w:rsidP="00652924">
      <w:pPr>
        <w:numPr>
          <w:ilvl w:val="0"/>
          <w:numId w:val="74"/>
        </w:numPr>
        <w:spacing w:after="120" w:line="240" w:lineRule="auto"/>
        <w:contextualSpacing/>
        <w:jc w:val="both"/>
        <w:rPr>
          <w:rFonts w:ascii="Arial" w:hAnsi="Arial" w:cs="Arial"/>
          <w:b/>
          <w:bCs/>
        </w:rPr>
      </w:pPr>
      <w:r w:rsidRPr="00652924">
        <w:rPr>
          <w:rFonts w:ascii="Arial" w:hAnsi="Arial" w:cs="Arial"/>
          <w:b/>
          <w:bCs/>
        </w:rPr>
        <w:t>Caso: ¿Qué ocurre cuando no se aplica borrado seguro?</w:t>
      </w:r>
    </w:p>
    <w:p w14:paraId="305DD60B" w14:textId="77777777" w:rsidR="00652924" w:rsidRPr="00652924" w:rsidRDefault="00652924" w:rsidP="00652924">
      <w:pPr>
        <w:spacing w:after="120" w:line="240" w:lineRule="auto"/>
        <w:jc w:val="both"/>
        <w:rPr>
          <w:rFonts w:ascii="Arial" w:hAnsi="Arial" w:cs="Arial"/>
        </w:rPr>
      </w:pPr>
      <w:r w:rsidRPr="00652924">
        <w:rPr>
          <w:rFonts w:ascii="Arial" w:hAnsi="Arial" w:cs="Arial"/>
          <w:b/>
          <w:bCs/>
        </w:rPr>
        <w:t xml:space="preserve">Escenario: </w:t>
      </w:r>
      <w:r w:rsidRPr="00652924">
        <w:rPr>
          <w:rFonts w:ascii="Arial" w:hAnsi="Arial" w:cs="Arial"/>
        </w:rPr>
        <w:t>Una empresa decide renovar sus equipos informáticos y vende sus antiguos discos duros (</w:t>
      </w:r>
      <w:proofErr w:type="spellStart"/>
      <w:r w:rsidRPr="00652924">
        <w:rPr>
          <w:rFonts w:ascii="Arial" w:hAnsi="Arial" w:cs="Arial"/>
        </w:rPr>
        <w:t>HDD</w:t>
      </w:r>
      <w:proofErr w:type="spellEnd"/>
      <w:r w:rsidRPr="00652924">
        <w:rPr>
          <w:rFonts w:ascii="Arial" w:hAnsi="Arial" w:cs="Arial"/>
        </w:rPr>
        <w:t>) sin aplicar ningún proceso de borrado seguro, limitándose a formatearlos.</w:t>
      </w:r>
    </w:p>
    <w:p w14:paraId="1AE935BF" w14:textId="77777777" w:rsidR="00652924" w:rsidRPr="00652924" w:rsidRDefault="00652924" w:rsidP="00652924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652924">
        <w:rPr>
          <w:rFonts w:ascii="Arial" w:hAnsi="Arial" w:cs="Arial"/>
          <w:b/>
          <w:bCs/>
        </w:rPr>
        <w:t>Análisis</w:t>
      </w:r>
    </w:p>
    <w:p w14:paraId="7FBF9A61" w14:textId="77777777" w:rsidR="00652924" w:rsidRPr="00652924" w:rsidRDefault="00652924" w:rsidP="00652924">
      <w:pPr>
        <w:numPr>
          <w:ilvl w:val="0"/>
          <w:numId w:val="68"/>
        </w:numPr>
        <w:spacing w:after="120" w:line="240" w:lineRule="auto"/>
        <w:contextualSpacing/>
        <w:jc w:val="both"/>
        <w:rPr>
          <w:rFonts w:ascii="Arial" w:hAnsi="Arial" w:cs="Arial"/>
        </w:rPr>
      </w:pPr>
      <w:r w:rsidRPr="00652924">
        <w:rPr>
          <w:rFonts w:ascii="Arial" w:hAnsi="Arial" w:cs="Arial"/>
        </w:rPr>
        <w:t>El formateo elimina únicamente las referencias del sistema de archivos.</w:t>
      </w:r>
    </w:p>
    <w:p w14:paraId="74926BB4" w14:textId="77777777" w:rsidR="00652924" w:rsidRPr="00652924" w:rsidRDefault="00652924" w:rsidP="00652924">
      <w:pPr>
        <w:numPr>
          <w:ilvl w:val="0"/>
          <w:numId w:val="68"/>
        </w:numPr>
        <w:spacing w:after="120" w:line="240" w:lineRule="auto"/>
        <w:contextualSpacing/>
        <w:jc w:val="both"/>
        <w:rPr>
          <w:rFonts w:ascii="Arial" w:hAnsi="Arial" w:cs="Arial"/>
        </w:rPr>
      </w:pPr>
      <w:r w:rsidRPr="00652924">
        <w:rPr>
          <w:rFonts w:ascii="Arial" w:hAnsi="Arial" w:cs="Arial"/>
        </w:rPr>
        <w:t>Los datos permanecen físicamente en el disco.</w:t>
      </w:r>
    </w:p>
    <w:p w14:paraId="303ACAF5" w14:textId="77777777" w:rsidR="00652924" w:rsidRPr="00652924" w:rsidRDefault="00652924" w:rsidP="00652924">
      <w:pPr>
        <w:numPr>
          <w:ilvl w:val="0"/>
          <w:numId w:val="68"/>
        </w:numPr>
        <w:spacing w:after="120" w:line="240" w:lineRule="auto"/>
        <w:contextualSpacing/>
        <w:jc w:val="both"/>
        <w:rPr>
          <w:rFonts w:ascii="Arial" w:hAnsi="Arial" w:cs="Arial"/>
        </w:rPr>
      </w:pPr>
      <w:r w:rsidRPr="00652924">
        <w:rPr>
          <w:rFonts w:ascii="Arial" w:hAnsi="Arial" w:cs="Arial"/>
        </w:rPr>
        <w:t>Herramientas de recuperación pueden reconstruir archivos eliminados.</w:t>
      </w:r>
    </w:p>
    <w:p w14:paraId="5A88E880" w14:textId="77777777" w:rsidR="00652924" w:rsidRPr="00652924" w:rsidRDefault="00652924" w:rsidP="00652924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652924">
        <w:rPr>
          <w:rFonts w:ascii="Arial" w:hAnsi="Arial" w:cs="Arial"/>
          <w:b/>
          <w:bCs/>
        </w:rPr>
        <w:t>Consecuencia</w:t>
      </w:r>
    </w:p>
    <w:p w14:paraId="514C6BFD" w14:textId="77777777" w:rsidR="00652924" w:rsidRPr="00652924" w:rsidRDefault="00652924" w:rsidP="00652924">
      <w:pPr>
        <w:spacing w:after="120" w:line="240" w:lineRule="auto"/>
        <w:jc w:val="both"/>
        <w:rPr>
          <w:rFonts w:ascii="Arial" w:hAnsi="Arial" w:cs="Arial"/>
        </w:rPr>
      </w:pPr>
      <w:r w:rsidRPr="00652924">
        <w:rPr>
          <w:rFonts w:ascii="Arial" w:hAnsi="Arial" w:cs="Arial"/>
        </w:rPr>
        <w:t>Un tercero recupera información confidencial como:</w:t>
      </w:r>
    </w:p>
    <w:p w14:paraId="7BD79B8E" w14:textId="77777777" w:rsidR="00652924" w:rsidRPr="00652924" w:rsidRDefault="00652924" w:rsidP="00652924">
      <w:pPr>
        <w:numPr>
          <w:ilvl w:val="0"/>
          <w:numId w:val="69"/>
        </w:numPr>
        <w:spacing w:after="120" w:line="240" w:lineRule="auto"/>
        <w:contextualSpacing/>
        <w:jc w:val="both"/>
        <w:rPr>
          <w:rFonts w:ascii="Arial" w:hAnsi="Arial" w:cs="Arial"/>
        </w:rPr>
      </w:pPr>
      <w:r w:rsidRPr="00652924">
        <w:rPr>
          <w:rFonts w:ascii="Arial" w:hAnsi="Arial" w:cs="Arial"/>
        </w:rPr>
        <w:t>Datos financieros</w:t>
      </w:r>
    </w:p>
    <w:p w14:paraId="19777DD7" w14:textId="77777777" w:rsidR="00652924" w:rsidRPr="00652924" w:rsidRDefault="00652924" w:rsidP="00652924">
      <w:pPr>
        <w:numPr>
          <w:ilvl w:val="0"/>
          <w:numId w:val="69"/>
        </w:numPr>
        <w:spacing w:after="120" w:line="240" w:lineRule="auto"/>
        <w:contextualSpacing/>
        <w:jc w:val="both"/>
        <w:rPr>
          <w:rFonts w:ascii="Arial" w:hAnsi="Arial" w:cs="Arial"/>
        </w:rPr>
      </w:pPr>
      <w:r w:rsidRPr="00652924">
        <w:rPr>
          <w:rFonts w:ascii="Arial" w:hAnsi="Arial" w:cs="Arial"/>
        </w:rPr>
        <w:t>Credenciales de acceso</w:t>
      </w:r>
    </w:p>
    <w:p w14:paraId="18236046" w14:textId="77777777" w:rsidR="00652924" w:rsidRPr="00652924" w:rsidRDefault="00652924" w:rsidP="00652924">
      <w:pPr>
        <w:numPr>
          <w:ilvl w:val="0"/>
          <w:numId w:val="69"/>
        </w:numPr>
        <w:spacing w:after="120" w:line="240" w:lineRule="auto"/>
        <w:contextualSpacing/>
        <w:jc w:val="both"/>
        <w:rPr>
          <w:rFonts w:ascii="Arial" w:hAnsi="Arial" w:cs="Arial"/>
        </w:rPr>
      </w:pPr>
      <w:r w:rsidRPr="00652924">
        <w:rPr>
          <w:rFonts w:ascii="Arial" w:hAnsi="Arial" w:cs="Arial"/>
        </w:rPr>
        <w:t>Información de clientes</w:t>
      </w:r>
    </w:p>
    <w:p w14:paraId="203115A1" w14:textId="77777777" w:rsidR="00652924" w:rsidRPr="00652924" w:rsidRDefault="00652924" w:rsidP="00652924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652924">
        <w:rPr>
          <w:rFonts w:ascii="Arial" w:hAnsi="Arial" w:cs="Arial"/>
          <w:b/>
          <w:bCs/>
        </w:rPr>
        <w:t>Reflexión</w:t>
      </w:r>
    </w:p>
    <w:p w14:paraId="16177DCF" w14:textId="77777777" w:rsidR="00652924" w:rsidRPr="00652924" w:rsidRDefault="00652924" w:rsidP="00652924">
      <w:pPr>
        <w:spacing w:after="240" w:line="240" w:lineRule="auto"/>
        <w:jc w:val="both"/>
        <w:rPr>
          <w:rFonts w:ascii="Arial" w:hAnsi="Arial" w:cs="Arial"/>
        </w:rPr>
      </w:pPr>
      <w:r w:rsidRPr="00652924">
        <w:rPr>
          <w:rFonts w:ascii="Arial" w:hAnsi="Arial" w:cs="Arial"/>
        </w:rPr>
        <w:t>El almacenamiento no solo debe protegerse durante su uso, sino también al final de su ciclo de vida.</w:t>
      </w:r>
    </w:p>
    <w:p w14:paraId="1E422A25" w14:textId="77777777" w:rsidR="00652924" w:rsidRPr="00652924" w:rsidRDefault="00652924" w:rsidP="00652924">
      <w:pPr>
        <w:numPr>
          <w:ilvl w:val="0"/>
          <w:numId w:val="74"/>
        </w:numPr>
        <w:spacing w:after="120" w:line="240" w:lineRule="auto"/>
        <w:contextualSpacing/>
        <w:jc w:val="both"/>
        <w:rPr>
          <w:rFonts w:ascii="Arial" w:hAnsi="Arial" w:cs="Arial"/>
          <w:b/>
          <w:bCs/>
        </w:rPr>
      </w:pPr>
      <w:r w:rsidRPr="00652924">
        <w:rPr>
          <w:rFonts w:ascii="Arial" w:hAnsi="Arial" w:cs="Arial"/>
          <w:b/>
          <w:bCs/>
        </w:rPr>
        <w:t xml:space="preserve">Comparación técnica: </w:t>
      </w:r>
      <w:proofErr w:type="spellStart"/>
      <w:r w:rsidRPr="00652924">
        <w:rPr>
          <w:rFonts w:ascii="Arial" w:hAnsi="Arial" w:cs="Arial"/>
          <w:b/>
          <w:bCs/>
        </w:rPr>
        <w:t>HDD</w:t>
      </w:r>
      <w:proofErr w:type="spellEnd"/>
      <w:r w:rsidRPr="00652924">
        <w:rPr>
          <w:rFonts w:ascii="Arial" w:hAnsi="Arial" w:cs="Arial"/>
          <w:b/>
          <w:bCs/>
        </w:rPr>
        <w:t xml:space="preserve"> vs </w:t>
      </w:r>
      <w:proofErr w:type="spellStart"/>
      <w:r w:rsidRPr="00652924">
        <w:rPr>
          <w:rFonts w:ascii="Arial" w:hAnsi="Arial" w:cs="Arial"/>
          <w:b/>
          <w:bCs/>
        </w:rPr>
        <w:t>SSD</w:t>
      </w:r>
      <w:proofErr w:type="spellEnd"/>
      <w:r w:rsidRPr="00652924">
        <w:rPr>
          <w:rFonts w:ascii="Arial" w:hAnsi="Arial" w:cs="Arial"/>
          <w:b/>
          <w:bCs/>
        </w:rPr>
        <w:t xml:space="preserve"> vs </w:t>
      </w:r>
      <w:proofErr w:type="spellStart"/>
      <w:r w:rsidRPr="00652924">
        <w:rPr>
          <w:rFonts w:ascii="Arial" w:hAnsi="Arial" w:cs="Arial"/>
          <w:b/>
          <w:bCs/>
        </w:rPr>
        <w:t>NVMe</w:t>
      </w:r>
      <w:proofErr w:type="spellEnd"/>
      <w:r w:rsidRPr="00652924">
        <w:rPr>
          <w:rFonts w:ascii="Arial" w:hAnsi="Arial" w:cs="Arial"/>
          <w:b/>
          <w:bCs/>
        </w:rPr>
        <w:t xml:space="preserve"> en seguridad</w:t>
      </w:r>
    </w:p>
    <w:tbl>
      <w:tblPr>
        <w:tblStyle w:val="Tablaconcuadrcula2"/>
        <w:tblW w:w="9540" w:type="dxa"/>
        <w:tblLook w:val="04A0" w:firstRow="1" w:lastRow="0" w:firstColumn="1" w:lastColumn="0" w:noHBand="0" w:noVBand="1"/>
      </w:tblPr>
      <w:tblGrid>
        <w:gridCol w:w="2740"/>
        <w:gridCol w:w="2466"/>
        <w:gridCol w:w="2760"/>
        <w:gridCol w:w="1574"/>
      </w:tblGrid>
      <w:tr w:rsidR="00652924" w:rsidRPr="00652924" w14:paraId="13968A61" w14:textId="77777777" w:rsidTr="00AF71A6">
        <w:tc>
          <w:tcPr>
            <w:tcW w:w="2740" w:type="dxa"/>
            <w:hideMark/>
          </w:tcPr>
          <w:p w14:paraId="6B578CE7" w14:textId="77777777" w:rsidR="00652924" w:rsidRPr="00652924" w:rsidRDefault="00652924" w:rsidP="00652924">
            <w:pPr>
              <w:jc w:val="both"/>
              <w:rPr>
                <w:rFonts w:ascii="Arial" w:hAnsi="Arial" w:cs="Arial"/>
                <w:b/>
                <w:bCs/>
              </w:rPr>
            </w:pPr>
            <w:r w:rsidRPr="00652924">
              <w:rPr>
                <w:rFonts w:ascii="Arial" w:hAnsi="Arial" w:cs="Arial"/>
                <w:b/>
                <w:bCs/>
              </w:rPr>
              <w:t>Característica</w:t>
            </w:r>
          </w:p>
        </w:tc>
        <w:tc>
          <w:tcPr>
            <w:tcW w:w="2466" w:type="dxa"/>
            <w:hideMark/>
          </w:tcPr>
          <w:p w14:paraId="18C5745B" w14:textId="77777777" w:rsidR="00652924" w:rsidRPr="00652924" w:rsidRDefault="00652924" w:rsidP="00652924">
            <w:pPr>
              <w:jc w:val="both"/>
              <w:rPr>
                <w:rFonts w:ascii="Arial" w:hAnsi="Arial" w:cs="Arial"/>
                <w:b/>
                <w:bCs/>
              </w:rPr>
            </w:pPr>
            <w:proofErr w:type="spellStart"/>
            <w:r w:rsidRPr="00652924">
              <w:rPr>
                <w:rFonts w:ascii="Arial" w:hAnsi="Arial" w:cs="Arial"/>
                <w:b/>
                <w:bCs/>
              </w:rPr>
              <w:t>HDD</w:t>
            </w:r>
            <w:proofErr w:type="spellEnd"/>
          </w:p>
        </w:tc>
        <w:tc>
          <w:tcPr>
            <w:tcW w:w="2760" w:type="dxa"/>
            <w:hideMark/>
          </w:tcPr>
          <w:p w14:paraId="6A0D730A" w14:textId="77777777" w:rsidR="00652924" w:rsidRPr="00652924" w:rsidRDefault="00652924" w:rsidP="00652924">
            <w:pPr>
              <w:jc w:val="both"/>
              <w:rPr>
                <w:rFonts w:ascii="Arial" w:hAnsi="Arial" w:cs="Arial"/>
                <w:b/>
                <w:bCs/>
              </w:rPr>
            </w:pPr>
            <w:proofErr w:type="spellStart"/>
            <w:r w:rsidRPr="00652924">
              <w:rPr>
                <w:rFonts w:ascii="Arial" w:hAnsi="Arial" w:cs="Arial"/>
                <w:b/>
                <w:bCs/>
              </w:rPr>
              <w:t>SSD</w:t>
            </w:r>
            <w:proofErr w:type="spellEnd"/>
          </w:p>
        </w:tc>
        <w:tc>
          <w:tcPr>
            <w:tcW w:w="1574" w:type="dxa"/>
            <w:hideMark/>
          </w:tcPr>
          <w:p w14:paraId="21033860" w14:textId="77777777" w:rsidR="00652924" w:rsidRPr="00652924" w:rsidRDefault="00652924" w:rsidP="00652924">
            <w:pPr>
              <w:jc w:val="both"/>
              <w:rPr>
                <w:rFonts w:ascii="Arial" w:hAnsi="Arial" w:cs="Arial"/>
                <w:b/>
                <w:bCs/>
              </w:rPr>
            </w:pPr>
            <w:proofErr w:type="spellStart"/>
            <w:r w:rsidRPr="00652924">
              <w:rPr>
                <w:rFonts w:ascii="Arial" w:hAnsi="Arial" w:cs="Arial"/>
                <w:b/>
                <w:bCs/>
              </w:rPr>
              <w:t>NVMe</w:t>
            </w:r>
            <w:proofErr w:type="spellEnd"/>
          </w:p>
        </w:tc>
      </w:tr>
      <w:tr w:rsidR="00652924" w:rsidRPr="00652924" w14:paraId="1941B514" w14:textId="77777777" w:rsidTr="00AF71A6">
        <w:tc>
          <w:tcPr>
            <w:tcW w:w="2740" w:type="dxa"/>
            <w:hideMark/>
          </w:tcPr>
          <w:p w14:paraId="11475401" w14:textId="77777777" w:rsidR="00652924" w:rsidRPr="00652924" w:rsidRDefault="00652924" w:rsidP="00652924">
            <w:pPr>
              <w:jc w:val="both"/>
              <w:rPr>
                <w:rFonts w:ascii="Arial" w:hAnsi="Arial" w:cs="Arial"/>
              </w:rPr>
            </w:pPr>
            <w:r w:rsidRPr="00652924">
              <w:rPr>
                <w:rFonts w:ascii="Arial" w:hAnsi="Arial" w:cs="Arial"/>
              </w:rPr>
              <w:t>Tipo de almacenamiento</w:t>
            </w:r>
          </w:p>
        </w:tc>
        <w:tc>
          <w:tcPr>
            <w:tcW w:w="2466" w:type="dxa"/>
            <w:hideMark/>
          </w:tcPr>
          <w:p w14:paraId="786E56A5" w14:textId="77777777" w:rsidR="00652924" w:rsidRPr="00652924" w:rsidRDefault="00652924" w:rsidP="00652924">
            <w:pPr>
              <w:jc w:val="both"/>
              <w:rPr>
                <w:rFonts w:ascii="Arial" w:hAnsi="Arial" w:cs="Arial"/>
              </w:rPr>
            </w:pPr>
            <w:r w:rsidRPr="00652924">
              <w:rPr>
                <w:rFonts w:ascii="Arial" w:hAnsi="Arial" w:cs="Arial"/>
              </w:rPr>
              <w:t>Magnético</w:t>
            </w:r>
          </w:p>
        </w:tc>
        <w:tc>
          <w:tcPr>
            <w:tcW w:w="2760" w:type="dxa"/>
            <w:hideMark/>
          </w:tcPr>
          <w:p w14:paraId="3BFEDF31" w14:textId="77777777" w:rsidR="00652924" w:rsidRPr="00652924" w:rsidRDefault="00652924" w:rsidP="00652924">
            <w:pPr>
              <w:jc w:val="both"/>
              <w:rPr>
                <w:rFonts w:ascii="Arial" w:hAnsi="Arial" w:cs="Arial"/>
              </w:rPr>
            </w:pPr>
            <w:r w:rsidRPr="00652924">
              <w:rPr>
                <w:rFonts w:ascii="Arial" w:hAnsi="Arial" w:cs="Arial"/>
              </w:rPr>
              <w:t>Flash</w:t>
            </w:r>
          </w:p>
        </w:tc>
        <w:tc>
          <w:tcPr>
            <w:tcW w:w="1574" w:type="dxa"/>
            <w:hideMark/>
          </w:tcPr>
          <w:p w14:paraId="3BC54054" w14:textId="77777777" w:rsidR="00652924" w:rsidRPr="00652924" w:rsidRDefault="00652924" w:rsidP="00652924">
            <w:pPr>
              <w:jc w:val="both"/>
              <w:rPr>
                <w:rFonts w:ascii="Arial" w:hAnsi="Arial" w:cs="Arial"/>
              </w:rPr>
            </w:pPr>
            <w:r w:rsidRPr="00652924">
              <w:rPr>
                <w:rFonts w:ascii="Arial" w:hAnsi="Arial" w:cs="Arial"/>
              </w:rPr>
              <w:t>Flash (PCIe)</w:t>
            </w:r>
          </w:p>
        </w:tc>
      </w:tr>
      <w:tr w:rsidR="00652924" w:rsidRPr="00652924" w14:paraId="46B3845B" w14:textId="77777777" w:rsidTr="00AF71A6">
        <w:tc>
          <w:tcPr>
            <w:tcW w:w="2740" w:type="dxa"/>
            <w:hideMark/>
          </w:tcPr>
          <w:p w14:paraId="08CC7C96" w14:textId="77777777" w:rsidR="00652924" w:rsidRPr="00652924" w:rsidRDefault="00652924" w:rsidP="00652924">
            <w:pPr>
              <w:jc w:val="both"/>
              <w:rPr>
                <w:rFonts w:ascii="Arial" w:hAnsi="Arial" w:cs="Arial"/>
              </w:rPr>
            </w:pPr>
            <w:r w:rsidRPr="00652924">
              <w:rPr>
                <w:rFonts w:ascii="Arial" w:hAnsi="Arial" w:cs="Arial"/>
              </w:rPr>
              <w:t>Velocidad</w:t>
            </w:r>
          </w:p>
        </w:tc>
        <w:tc>
          <w:tcPr>
            <w:tcW w:w="2466" w:type="dxa"/>
            <w:hideMark/>
          </w:tcPr>
          <w:p w14:paraId="27D44270" w14:textId="77777777" w:rsidR="00652924" w:rsidRPr="00652924" w:rsidRDefault="00652924" w:rsidP="00652924">
            <w:pPr>
              <w:jc w:val="both"/>
              <w:rPr>
                <w:rFonts w:ascii="Arial" w:hAnsi="Arial" w:cs="Arial"/>
              </w:rPr>
            </w:pPr>
            <w:r w:rsidRPr="00652924">
              <w:rPr>
                <w:rFonts w:ascii="Arial" w:hAnsi="Arial" w:cs="Arial"/>
              </w:rPr>
              <w:t>Baja</w:t>
            </w:r>
          </w:p>
        </w:tc>
        <w:tc>
          <w:tcPr>
            <w:tcW w:w="2760" w:type="dxa"/>
            <w:hideMark/>
          </w:tcPr>
          <w:p w14:paraId="15058228" w14:textId="77777777" w:rsidR="00652924" w:rsidRPr="00652924" w:rsidRDefault="00652924" w:rsidP="00652924">
            <w:pPr>
              <w:jc w:val="both"/>
              <w:rPr>
                <w:rFonts w:ascii="Arial" w:hAnsi="Arial" w:cs="Arial"/>
              </w:rPr>
            </w:pPr>
            <w:r w:rsidRPr="00652924">
              <w:rPr>
                <w:rFonts w:ascii="Arial" w:hAnsi="Arial" w:cs="Arial"/>
              </w:rPr>
              <w:t>Alta</w:t>
            </w:r>
          </w:p>
        </w:tc>
        <w:tc>
          <w:tcPr>
            <w:tcW w:w="1574" w:type="dxa"/>
            <w:hideMark/>
          </w:tcPr>
          <w:p w14:paraId="0F5EE63E" w14:textId="77777777" w:rsidR="00652924" w:rsidRPr="00652924" w:rsidRDefault="00652924" w:rsidP="00652924">
            <w:pPr>
              <w:jc w:val="both"/>
              <w:rPr>
                <w:rFonts w:ascii="Arial" w:hAnsi="Arial" w:cs="Arial"/>
              </w:rPr>
            </w:pPr>
            <w:r w:rsidRPr="00652924">
              <w:rPr>
                <w:rFonts w:ascii="Arial" w:hAnsi="Arial" w:cs="Arial"/>
              </w:rPr>
              <w:t>Muy alta</w:t>
            </w:r>
          </w:p>
        </w:tc>
      </w:tr>
      <w:tr w:rsidR="00652924" w:rsidRPr="00652924" w14:paraId="69EF324F" w14:textId="77777777" w:rsidTr="00AF71A6">
        <w:tc>
          <w:tcPr>
            <w:tcW w:w="2740" w:type="dxa"/>
            <w:hideMark/>
          </w:tcPr>
          <w:p w14:paraId="6FE97ADC" w14:textId="77777777" w:rsidR="00652924" w:rsidRPr="00652924" w:rsidRDefault="00652924" w:rsidP="00652924">
            <w:pPr>
              <w:jc w:val="both"/>
              <w:rPr>
                <w:rFonts w:ascii="Arial" w:hAnsi="Arial" w:cs="Arial"/>
              </w:rPr>
            </w:pPr>
            <w:r w:rsidRPr="00652924">
              <w:rPr>
                <w:rFonts w:ascii="Arial" w:hAnsi="Arial" w:cs="Arial"/>
              </w:rPr>
              <w:t>Borrado seguro</w:t>
            </w:r>
          </w:p>
        </w:tc>
        <w:tc>
          <w:tcPr>
            <w:tcW w:w="2466" w:type="dxa"/>
            <w:hideMark/>
          </w:tcPr>
          <w:p w14:paraId="6B1B4806" w14:textId="77777777" w:rsidR="00652924" w:rsidRPr="00652924" w:rsidRDefault="00652924" w:rsidP="00652924">
            <w:pPr>
              <w:jc w:val="both"/>
              <w:rPr>
                <w:rFonts w:ascii="Arial" w:hAnsi="Arial" w:cs="Arial"/>
              </w:rPr>
            </w:pPr>
            <w:proofErr w:type="spellStart"/>
            <w:r w:rsidRPr="00652924">
              <w:rPr>
                <w:rFonts w:ascii="Arial" w:hAnsi="Arial" w:cs="Arial"/>
              </w:rPr>
              <w:t>Sobrescritura</w:t>
            </w:r>
            <w:proofErr w:type="spellEnd"/>
            <w:r w:rsidRPr="00652924">
              <w:rPr>
                <w:rFonts w:ascii="Arial" w:hAnsi="Arial" w:cs="Arial"/>
              </w:rPr>
              <w:t xml:space="preserve"> efectiva</w:t>
            </w:r>
          </w:p>
        </w:tc>
        <w:tc>
          <w:tcPr>
            <w:tcW w:w="2760" w:type="dxa"/>
            <w:hideMark/>
          </w:tcPr>
          <w:p w14:paraId="10A702FF" w14:textId="77777777" w:rsidR="00652924" w:rsidRPr="00652924" w:rsidRDefault="00652924" w:rsidP="00652924">
            <w:pPr>
              <w:jc w:val="both"/>
              <w:rPr>
                <w:rFonts w:ascii="Arial" w:hAnsi="Arial" w:cs="Arial"/>
              </w:rPr>
            </w:pPr>
            <w:r w:rsidRPr="00652924">
              <w:rPr>
                <w:rFonts w:ascii="Arial" w:hAnsi="Arial" w:cs="Arial"/>
              </w:rPr>
              <w:t>Complejo (</w:t>
            </w:r>
            <w:proofErr w:type="spellStart"/>
            <w:r w:rsidRPr="00652924">
              <w:rPr>
                <w:rFonts w:ascii="Arial" w:hAnsi="Arial" w:cs="Arial"/>
              </w:rPr>
              <w:t>wear</w:t>
            </w:r>
            <w:proofErr w:type="spellEnd"/>
            <w:r w:rsidRPr="00652924">
              <w:rPr>
                <w:rFonts w:ascii="Arial" w:hAnsi="Arial" w:cs="Arial"/>
              </w:rPr>
              <w:t xml:space="preserve"> </w:t>
            </w:r>
            <w:proofErr w:type="spellStart"/>
            <w:r w:rsidRPr="00652924">
              <w:rPr>
                <w:rFonts w:ascii="Arial" w:hAnsi="Arial" w:cs="Arial"/>
              </w:rPr>
              <w:t>leveling</w:t>
            </w:r>
            <w:proofErr w:type="spellEnd"/>
            <w:r w:rsidRPr="00652924">
              <w:rPr>
                <w:rFonts w:ascii="Arial" w:hAnsi="Arial" w:cs="Arial"/>
              </w:rPr>
              <w:t>)</w:t>
            </w:r>
          </w:p>
        </w:tc>
        <w:tc>
          <w:tcPr>
            <w:tcW w:w="1574" w:type="dxa"/>
            <w:hideMark/>
          </w:tcPr>
          <w:p w14:paraId="722AAB01" w14:textId="77777777" w:rsidR="00652924" w:rsidRPr="00652924" w:rsidRDefault="00652924" w:rsidP="00652924">
            <w:pPr>
              <w:jc w:val="both"/>
              <w:rPr>
                <w:rFonts w:ascii="Arial" w:hAnsi="Arial" w:cs="Arial"/>
              </w:rPr>
            </w:pPr>
            <w:r w:rsidRPr="00652924">
              <w:rPr>
                <w:rFonts w:ascii="Arial" w:hAnsi="Arial" w:cs="Arial"/>
              </w:rPr>
              <w:t>Complejo</w:t>
            </w:r>
          </w:p>
        </w:tc>
      </w:tr>
      <w:tr w:rsidR="00652924" w:rsidRPr="00652924" w14:paraId="1F1C5C07" w14:textId="77777777" w:rsidTr="00AF71A6">
        <w:tc>
          <w:tcPr>
            <w:tcW w:w="2740" w:type="dxa"/>
            <w:hideMark/>
          </w:tcPr>
          <w:p w14:paraId="1869DEBD" w14:textId="77777777" w:rsidR="00652924" w:rsidRPr="00652924" w:rsidRDefault="00652924" w:rsidP="00652924">
            <w:pPr>
              <w:jc w:val="both"/>
              <w:rPr>
                <w:rFonts w:ascii="Arial" w:hAnsi="Arial" w:cs="Arial"/>
              </w:rPr>
            </w:pPr>
            <w:r w:rsidRPr="00652924">
              <w:rPr>
                <w:rFonts w:ascii="Arial" w:hAnsi="Arial" w:cs="Arial"/>
              </w:rPr>
              <w:t>Riesgo de recuperación</w:t>
            </w:r>
          </w:p>
        </w:tc>
        <w:tc>
          <w:tcPr>
            <w:tcW w:w="2466" w:type="dxa"/>
            <w:hideMark/>
          </w:tcPr>
          <w:p w14:paraId="3092AA90" w14:textId="77777777" w:rsidR="00652924" w:rsidRPr="00652924" w:rsidRDefault="00652924" w:rsidP="00652924">
            <w:pPr>
              <w:jc w:val="both"/>
              <w:rPr>
                <w:rFonts w:ascii="Arial" w:hAnsi="Arial" w:cs="Arial"/>
              </w:rPr>
            </w:pPr>
            <w:r w:rsidRPr="00652924">
              <w:rPr>
                <w:rFonts w:ascii="Arial" w:hAnsi="Arial" w:cs="Arial"/>
              </w:rPr>
              <w:t>Alto</w:t>
            </w:r>
          </w:p>
        </w:tc>
        <w:tc>
          <w:tcPr>
            <w:tcW w:w="2760" w:type="dxa"/>
            <w:hideMark/>
          </w:tcPr>
          <w:p w14:paraId="05A62F1B" w14:textId="77777777" w:rsidR="00652924" w:rsidRPr="00652924" w:rsidRDefault="00652924" w:rsidP="00652924">
            <w:pPr>
              <w:jc w:val="both"/>
              <w:rPr>
                <w:rFonts w:ascii="Arial" w:hAnsi="Arial" w:cs="Arial"/>
              </w:rPr>
            </w:pPr>
            <w:r w:rsidRPr="00652924">
              <w:rPr>
                <w:rFonts w:ascii="Arial" w:hAnsi="Arial" w:cs="Arial"/>
              </w:rPr>
              <w:t>Medio</w:t>
            </w:r>
          </w:p>
        </w:tc>
        <w:tc>
          <w:tcPr>
            <w:tcW w:w="1574" w:type="dxa"/>
            <w:hideMark/>
          </w:tcPr>
          <w:p w14:paraId="5369DBA6" w14:textId="77777777" w:rsidR="00652924" w:rsidRPr="00652924" w:rsidRDefault="00652924" w:rsidP="00652924">
            <w:pPr>
              <w:jc w:val="both"/>
              <w:rPr>
                <w:rFonts w:ascii="Arial" w:hAnsi="Arial" w:cs="Arial"/>
              </w:rPr>
            </w:pPr>
            <w:r w:rsidRPr="00652924">
              <w:rPr>
                <w:rFonts w:ascii="Arial" w:hAnsi="Arial" w:cs="Arial"/>
              </w:rPr>
              <w:t>Medio</w:t>
            </w:r>
          </w:p>
        </w:tc>
      </w:tr>
      <w:tr w:rsidR="00652924" w:rsidRPr="00652924" w14:paraId="5112B4AE" w14:textId="77777777" w:rsidTr="00AF71A6">
        <w:tc>
          <w:tcPr>
            <w:tcW w:w="2740" w:type="dxa"/>
            <w:hideMark/>
          </w:tcPr>
          <w:p w14:paraId="1E034187" w14:textId="77777777" w:rsidR="00652924" w:rsidRPr="00652924" w:rsidRDefault="00652924" w:rsidP="00652924">
            <w:pPr>
              <w:jc w:val="both"/>
              <w:rPr>
                <w:rFonts w:ascii="Arial" w:hAnsi="Arial" w:cs="Arial"/>
              </w:rPr>
            </w:pPr>
            <w:r w:rsidRPr="00652924">
              <w:rPr>
                <w:rFonts w:ascii="Arial" w:hAnsi="Arial" w:cs="Arial"/>
              </w:rPr>
              <w:t>Riesgo en ataque</w:t>
            </w:r>
          </w:p>
        </w:tc>
        <w:tc>
          <w:tcPr>
            <w:tcW w:w="2466" w:type="dxa"/>
            <w:hideMark/>
          </w:tcPr>
          <w:p w14:paraId="7DF5885E" w14:textId="77777777" w:rsidR="00652924" w:rsidRPr="00652924" w:rsidRDefault="00652924" w:rsidP="00652924">
            <w:pPr>
              <w:jc w:val="both"/>
              <w:rPr>
                <w:rFonts w:ascii="Arial" w:hAnsi="Arial" w:cs="Arial"/>
              </w:rPr>
            </w:pPr>
            <w:r w:rsidRPr="00652924">
              <w:rPr>
                <w:rFonts w:ascii="Arial" w:hAnsi="Arial" w:cs="Arial"/>
              </w:rPr>
              <w:t>Moderado</w:t>
            </w:r>
          </w:p>
        </w:tc>
        <w:tc>
          <w:tcPr>
            <w:tcW w:w="2760" w:type="dxa"/>
            <w:hideMark/>
          </w:tcPr>
          <w:p w14:paraId="4F7D846B" w14:textId="77777777" w:rsidR="00652924" w:rsidRPr="00652924" w:rsidRDefault="00652924" w:rsidP="00652924">
            <w:pPr>
              <w:jc w:val="both"/>
              <w:rPr>
                <w:rFonts w:ascii="Arial" w:hAnsi="Arial" w:cs="Arial"/>
              </w:rPr>
            </w:pPr>
            <w:r w:rsidRPr="00652924">
              <w:rPr>
                <w:rFonts w:ascii="Arial" w:hAnsi="Arial" w:cs="Arial"/>
              </w:rPr>
              <w:t>Alto</w:t>
            </w:r>
          </w:p>
        </w:tc>
        <w:tc>
          <w:tcPr>
            <w:tcW w:w="1574" w:type="dxa"/>
            <w:hideMark/>
          </w:tcPr>
          <w:p w14:paraId="1D4DE9E5" w14:textId="77777777" w:rsidR="00652924" w:rsidRPr="00652924" w:rsidRDefault="00652924" w:rsidP="00652924">
            <w:pPr>
              <w:jc w:val="both"/>
              <w:rPr>
                <w:rFonts w:ascii="Arial" w:hAnsi="Arial" w:cs="Arial"/>
              </w:rPr>
            </w:pPr>
            <w:r w:rsidRPr="00652924">
              <w:rPr>
                <w:rFonts w:ascii="Arial" w:hAnsi="Arial" w:cs="Arial"/>
              </w:rPr>
              <w:t>Muy alto</w:t>
            </w:r>
          </w:p>
        </w:tc>
      </w:tr>
    </w:tbl>
    <w:p w14:paraId="55AA63C8" w14:textId="77777777" w:rsidR="00652924" w:rsidRPr="00652924" w:rsidRDefault="00652924" w:rsidP="00652924">
      <w:pPr>
        <w:spacing w:before="120" w:after="120" w:line="240" w:lineRule="auto"/>
        <w:jc w:val="both"/>
        <w:rPr>
          <w:rFonts w:ascii="Arial" w:hAnsi="Arial" w:cs="Arial"/>
          <w:b/>
          <w:bCs/>
        </w:rPr>
      </w:pPr>
      <w:r w:rsidRPr="00652924">
        <w:rPr>
          <w:rFonts w:ascii="Arial" w:hAnsi="Arial" w:cs="Arial"/>
          <w:b/>
          <w:bCs/>
        </w:rPr>
        <w:t>Interpretación</w:t>
      </w:r>
    </w:p>
    <w:p w14:paraId="04C2D111" w14:textId="77777777" w:rsidR="00652924" w:rsidRPr="00652924" w:rsidRDefault="00652924" w:rsidP="00652924">
      <w:pPr>
        <w:numPr>
          <w:ilvl w:val="0"/>
          <w:numId w:val="70"/>
        </w:numPr>
        <w:spacing w:after="120" w:line="240" w:lineRule="auto"/>
        <w:contextualSpacing/>
        <w:jc w:val="both"/>
        <w:rPr>
          <w:rFonts w:ascii="Arial" w:hAnsi="Arial" w:cs="Arial"/>
        </w:rPr>
      </w:pPr>
      <w:r w:rsidRPr="00652924">
        <w:rPr>
          <w:rFonts w:ascii="Arial" w:hAnsi="Arial" w:cs="Arial"/>
        </w:rPr>
        <w:t xml:space="preserve">En </w:t>
      </w:r>
      <w:proofErr w:type="spellStart"/>
      <w:r w:rsidRPr="00652924">
        <w:rPr>
          <w:rFonts w:ascii="Arial" w:hAnsi="Arial" w:cs="Arial"/>
        </w:rPr>
        <w:t>HDD</w:t>
      </w:r>
      <w:proofErr w:type="spellEnd"/>
      <w:r w:rsidRPr="00652924">
        <w:rPr>
          <w:rFonts w:ascii="Arial" w:hAnsi="Arial" w:cs="Arial"/>
        </w:rPr>
        <w:t>, el riesgo está en la recuperación de datos.</w:t>
      </w:r>
    </w:p>
    <w:p w14:paraId="40DB31BF" w14:textId="77777777" w:rsidR="00652924" w:rsidRPr="00652924" w:rsidRDefault="00652924" w:rsidP="00652924">
      <w:pPr>
        <w:numPr>
          <w:ilvl w:val="0"/>
          <w:numId w:val="70"/>
        </w:numPr>
        <w:spacing w:after="240" w:line="240" w:lineRule="auto"/>
        <w:ind w:left="714" w:hanging="357"/>
        <w:jc w:val="both"/>
        <w:rPr>
          <w:rFonts w:ascii="Arial" w:hAnsi="Arial" w:cs="Arial"/>
        </w:rPr>
      </w:pPr>
      <w:r w:rsidRPr="00652924">
        <w:rPr>
          <w:rFonts w:ascii="Arial" w:hAnsi="Arial" w:cs="Arial"/>
        </w:rPr>
        <w:t xml:space="preserve">En </w:t>
      </w:r>
      <w:proofErr w:type="spellStart"/>
      <w:r w:rsidRPr="00652924">
        <w:rPr>
          <w:rFonts w:ascii="Arial" w:hAnsi="Arial" w:cs="Arial"/>
        </w:rPr>
        <w:t>SSD</w:t>
      </w:r>
      <w:proofErr w:type="spellEnd"/>
      <w:r w:rsidRPr="00652924">
        <w:rPr>
          <w:rFonts w:ascii="Arial" w:hAnsi="Arial" w:cs="Arial"/>
        </w:rPr>
        <w:t>/</w:t>
      </w:r>
      <w:proofErr w:type="spellStart"/>
      <w:r w:rsidRPr="00652924">
        <w:rPr>
          <w:rFonts w:ascii="Arial" w:hAnsi="Arial" w:cs="Arial"/>
        </w:rPr>
        <w:t>NVMe</w:t>
      </w:r>
      <w:proofErr w:type="spellEnd"/>
      <w:r w:rsidRPr="00652924">
        <w:rPr>
          <w:rFonts w:ascii="Arial" w:hAnsi="Arial" w:cs="Arial"/>
        </w:rPr>
        <w:t>, el riesgo está en la complejidad de control interno y velocidad de acceso.</w:t>
      </w:r>
    </w:p>
    <w:p w14:paraId="34104B8C" w14:textId="77777777" w:rsidR="00652924" w:rsidRPr="00652924" w:rsidRDefault="00652924" w:rsidP="00652924">
      <w:pPr>
        <w:numPr>
          <w:ilvl w:val="0"/>
          <w:numId w:val="74"/>
        </w:numPr>
        <w:spacing w:after="120" w:line="240" w:lineRule="auto"/>
        <w:contextualSpacing/>
        <w:jc w:val="both"/>
        <w:rPr>
          <w:rFonts w:ascii="Arial" w:hAnsi="Arial" w:cs="Arial"/>
          <w:b/>
          <w:bCs/>
        </w:rPr>
      </w:pPr>
      <w:r w:rsidRPr="00652924">
        <w:rPr>
          <w:rFonts w:ascii="Arial" w:hAnsi="Arial" w:cs="Arial"/>
          <w:b/>
          <w:bCs/>
        </w:rPr>
        <w:t>Técnicas avanzadas de protección del almacenamiento</w:t>
      </w:r>
    </w:p>
    <w:p w14:paraId="702F078F" w14:textId="77777777" w:rsidR="00652924" w:rsidRPr="00652924" w:rsidRDefault="00652924" w:rsidP="00652924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652924">
        <w:rPr>
          <w:rFonts w:ascii="Arial" w:hAnsi="Arial" w:cs="Arial"/>
          <w:b/>
          <w:bCs/>
        </w:rPr>
        <w:t>a) Cifrado previo al almacenamiento</w:t>
      </w:r>
    </w:p>
    <w:p w14:paraId="5741E0A6" w14:textId="77777777" w:rsidR="00652924" w:rsidRPr="00652924" w:rsidRDefault="00652924" w:rsidP="00652924">
      <w:pPr>
        <w:spacing w:after="120" w:line="240" w:lineRule="auto"/>
        <w:jc w:val="both"/>
        <w:rPr>
          <w:rFonts w:ascii="Arial" w:hAnsi="Arial" w:cs="Arial"/>
        </w:rPr>
      </w:pPr>
      <w:r w:rsidRPr="00652924">
        <w:rPr>
          <w:rFonts w:ascii="Arial" w:hAnsi="Arial" w:cs="Arial"/>
        </w:rPr>
        <w:t>Antes de almacenar datos, estos se cifran.</w:t>
      </w:r>
    </w:p>
    <w:p w14:paraId="15542922" w14:textId="77777777" w:rsidR="00652924" w:rsidRPr="00652924" w:rsidRDefault="00652924" w:rsidP="00652924">
      <w:pPr>
        <w:tabs>
          <w:tab w:val="num" w:pos="720"/>
        </w:tabs>
        <w:spacing w:after="120" w:line="240" w:lineRule="auto"/>
        <w:jc w:val="both"/>
        <w:rPr>
          <w:rFonts w:ascii="Arial" w:hAnsi="Arial" w:cs="Arial"/>
        </w:rPr>
      </w:pPr>
      <w:r w:rsidRPr="00652924">
        <w:rPr>
          <w:rFonts w:ascii="Arial" w:hAnsi="Arial" w:cs="Arial"/>
          <w:b/>
          <w:bCs/>
        </w:rPr>
        <w:t xml:space="preserve">Ventaja: </w:t>
      </w:r>
      <w:r w:rsidRPr="00652924">
        <w:rPr>
          <w:rFonts w:ascii="Arial" w:hAnsi="Arial" w:cs="Arial"/>
        </w:rPr>
        <w:t>Aunque los datos sean recuperados, no pueden interpretarse.</w:t>
      </w:r>
    </w:p>
    <w:p w14:paraId="58BAB53F" w14:textId="77777777" w:rsidR="00652924" w:rsidRPr="00652924" w:rsidRDefault="00652924" w:rsidP="00652924">
      <w:pPr>
        <w:spacing w:after="120" w:line="240" w:lineRule="auto"/>
        <w:jc w:val="both"/>
        <w:rPr>
          <w:rFonts w:ascii="Arial" w:hAnsi="Arial" w:cs="Arial"/>
        </w:rPr>
      </w:pPr>
      <w:r w:rsidRPr="00652924">
        <w:rPr>
          <w:rFonts w:ascii="Arial" w:hAnsi="Arial" w:cs="Arial"/>
          <w:b/>
          <w:bCs/>
        </w:rPr>
        <w:t xml:space="preserve">Ejemplo: </w:t>
      </w:r>
      <w:r w:rsidRPr="00652924">
        <w:rPr>
          <w:rFonts w:ascii="Arial" w:hAnsi="Arial" w:cs="Arial"/>
        </w:rPr>
        <w:t xml:space="preserve">Un servidor con </w:t>
      </w:r>
      <w:proofErr w:type="spellStart"/>
      <w:r w:rsidRPr="00652924">
        <w:rPr>
          <w:rFonts w:ascii="Arial" w:hAnsi="Arial" w:cs="Arial"/>
        </w:rPr>
        <w:t>NVMe</w:t>
      </w:r>
      <w:proofErr w:type="spellEnd"/>
      <w:r w:rsidRPr="00652924">
        <w:rPr>
          <w:rFonts w:ascii="Arial" w:hAnsi="Arial" w:cs="Arial"/>
        </w:rPr>
        <w:t xml:space="preserve"> almacena datos cifrados. Si un atacante accede al disco, la información será ilegible.</w:t>
      </w:r>
    </w:p>
    <w:p w14:paraId="0DC81F10" w14:textId="77777777" w:rsidR="00652924" w:rsidRPr="00652924" w:rsidRDefault="00652924" w:rsidP="00652924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652924">
        <w:rPr>
          <w:rFonts w:ascii="Arial" w:hAnsi="Arial" w:cs="Arial"/>
          <w:b/>
          <w:bCs/>
        </w:rPr>
        <w:t xml:space="preserve">b) Integración con </w:t>
      </w:r>
      <w:proofErr w:type="spellStart"/>
      <w:r w:rsidRPr="00652924">
        <w:rPr>
          <w:rFonts w:ascii="Arial" w:hAnsi="Arial" w:cs="Arial"/>
          <w:b/>
          <w:bCs/>
        </w:rPr>
        <w:t>Secure</w:t>
      </w:r>
      <w:proofErr w:type="spellEnd"/>
      <w:r w:rsidRPr="00652924">
        <w:rPr>
          <w:rFonts w:ascii="Arial" w:hAnsi="Arial" w:cs="Arial"/>
          <w:b/>
          <w:bCs/>
        </w:rPr>
        <w:t xml:space="preserve"> Boot y </w:t>
      </w:r>
      <w:proofErr w:type="spellStart"/>
      <w:r w:rsidRPr="00652924">
        <w:rPr>
          <w:rFonts w:ascii="Arial" w:hAnsi="Arial" w:cs="Arial"/>
          <w:b/>
          <w:bCs/>
        </w:rPr>
        <w:t>Trusted</w:t>
      </w:r>
      <w:proofErr w:type="spellEnd"/>
      <w:r w:rsidRPr="00652924">
        <w:rPr>
          <w:rFonts w:ascii="Arial" w:hAnsi="Arial" w:cs="Arial"/>
          <w:b/>
          <w:bCs/>
        </w:rPr>
        <w:t xml:space="preserve"> Boot</w:t>
      </w:r>
    </w:p>
    <w:p w14:paraId="515C4EE0" w14:textId="77777777" w:rsidR="00652924" w:rsidRPr="00652924" w:rsidRDefault="00652924" w:rsidP="00652924">
      <w:pPr>
        <w:spacing w:after="120" w:line="240" w:lineRule="auto"/>
        <w:jc w:val="both"/>
        <w:rPr>
          <w:rFonts w:ascii="Arial" w:hAnsi="Arial" w:cs="Arial"/>
        </w:rPr>
      </w:pPr>
      <w:r w:rsidRPr="00652924">
        <w:rPr>
          <w:rFonts w:ascii="Arial" w:hAnsi="Arial" w:cs="Arial"/>
        </w:rPr>
        <w:t>Permite garantizar que solo software confiable acceda al almacenamiento.</w:t>
      </w:r>
    </w:p>
    <w:p w14:paraId="5D4ACBB4" w14:textId="77777777" w:rsidR="00652924" w:rsidRPr="00652924" w:rsidRDefault="00652924" w:rsidP="00652924">
      <w:pPr>
        <w:spacing w:after="120" w:line="240" w:lineRule="auto"/>
        <w:jc w:val="both"/>
        <w:rPr>
          <w:rFonts w:ascii="Arial" w:hAnsi="Arial" w:cs="Arial"/>
        </w:rPr>
      </w:pPr>
      <w:r w:rsidRPr="00652924">
        <w:rPr>
          <w:rFonts w:ascii="Arial" w:hAnsi="Arial" w:cs="Arial"/>
          <w:b/>
          <w:bCs/>
        </w:rPr>
        <w:t>Flujo simplificado:</w:t>
      </w:r>
    </w:p>
    <w:p w14:paraId="19759A8D" w14:textId="77777777" w:rsidR="00652924" w:rsidRPr="00652924" w:rsidRDefault="00652924" w:rsidP="00652924">
      <w:pPr>
        <w:numPr>
          <w:ilvl w:val="0"/>
          <w:numId w:val="71"/>
        </w:numPr>
        <w:spacing w:after="120" w:line="240" w:lineRule="auto"/>
        <w:contextualSpacing/>
        <w:jc w:val="both"/>
        <w:rPr>
          <w:rFonts w:ascii="Arial" w:hAnsi="Arial" w:cs="Arial"/>
        </w:rPr>
      </w:pPr>
      <w:r w:rsidRPr="00652924">
        <w:rPr>
          <w:rFonts w:ascii="Arial" w:hAnsi="Arial" w:cs="Arial"/>
        </w:rPr>
        <w:t>BIOS/</w:t>
      </w:r>
      <w:proofErr w:type="spellStart"/>
      <w:r w:rsidRPr="00652924">
        <w:rPr>
          <w:rFonts w:ascii="Arial" w:hAnsi="Arial" w:cs="Arial"/>
        </w:rPr>
        <w:t>UEFI</w:t>
      </w:r>
      <w:proofErr w:type="spellEnd"/>
      <w:r w:rsidRPr="00652924">
        <w:rPr>
          <w:rFonts w:ascii="Arial" w:hAnsi="Arial" w:cs="Arial"/>
        </w:rPr>
        <w:t xml:space="preserve"> valida firmware</w:t>
      </w:r>
    </w:p>
    <w:p w14:paraId="4FB6C4C0" w14:textId="77777777" w:rsidR="00652924" w:rsidRPr="00652924" w:rsidRDefault="00652924" w:rsidP="00652924">
      <w:pPr>
        <w:numPr>
          <w:ilvl w:val="0"/>
          <w:numId w:val="71"/>
        </w:numPr>
        <w:spacing w:after="120" w:line="240" w:lineRule="auto"/>
        <w:contextualSpacing/>
        <w:jc w:val="both"/>
        <w:rPr>
          <w:rFonts w:ascii="Arial" w:hAnsi="Arial" w:cs="Arial"/>
        </w:rPr>
      </w:pPr>
      <w:r w:rsidRPr="00652924">
        <w:rPr>
          <w:rFonts w:ascii="Arial" w:hAnsi="Arial" w:cs="Arial"/>
        </w:rPr>
        <w:t xml:space="preserve">Firmware valida </w:t>
      </w:r>
      <w:proofErr w:type="spellStart"/>
      <w:r w:rsidRPr="00652924">
        <w:rPr>
          <w:rFonts w:ascii="Arial" w:hAnsi="Arial" w:cs="Arial"/>
        </w:rPr>
        <w:t>bootloader</w:t>
      </w:r>
      <w:proofErr w:type="spellEnd"/>
    </w:p>
    <w:p w14:paraId="31A6D610" w14:textId="77777777" w:rsidR="00652924" w:rsidRPr="00652924" w:rsidRDefault="00652924" w:rsidP="00652924">
      <w:pPr>
        <w:numPr>
          <w:ilvl w:val="0"/>
          <w:numId w:val="71"/>
        </w:numPr>
        <w:spacing w:after="120" w:line="240" w:lineRule="auto"/>
        <w:contextualSpacing/>
        <w:jc w:val="both"/>
        <w:rPr>
          <w:rFonts w:ascii="Arial" w:hAnsi="Arial" w:cs="Arial"/>
        </w:rPr>
      </w:pPr>
      <w:proofErr w:type="spellStart"/>
      <w:r w:rsidRPr="00652924">
        <w:rPr>
          <w:rFonts w:ascii="Arial" w:hAnsi="Arial" w:cs="Arial"/>
        </w:rPr>
        <w:lastRenderedPageBreak/>
        <w:t>Bootloader</w:t>
      </w:r>
      <w:proofErr w:type="spellEnd"/>
      <w:r w:rsidRPr="00652924">
        <w:rPr>
          <w:rFonts w:ascii="Arial" w:hAnsi="Arial" w:cs="Arial"/>
        </w:rPr>
        <w:t xml:space="preserve"> valida sistema operativo</w:t>
      </w:r>
    </w:p>
    <w:p w14:paraId="686EF542" w14:textId="77777777" w:rsidR="00652924" w:rsidRPr="00652924" w:rsidRDefault="00652924" w:rsidP="00652924">
      <w:pPr>
        <w:numPr>
          <w:ilvl w:val="0"/>
          <w:numId w:val="71"/>
        </w:numPr>
        <w:spacing w:after="120" w:line="240" w:lineRule="auto"/>
        <w:contextualSpacing/>
        <w:jc w:val="both"/>
        <w:rPr>
          <w:rFonts w:ascii="Arial" w:hAnsi="Arial" w:cs="Arial"/>
        </w:rPr>
      </w:pPr>
      <w:r w:rsidRPr="00652924">
        <w:rPr>
          <w:rFonts w:ascii="Arial" w:hAnsi="Arial" w:cs="Arial"/>
        </w:rPr>
        <w:t>Sistema accede a datos</w:t>
      </w:r>
    </w:p>
    <w:p w14:paraId="03C3CFD4" w14:textId="77777777" w:rsidR="00652924" w:rsidRPr="00652924" w:rsidRDefault="00652924" w:rsidP="00652924">
      <w:pPr>
        <w:spacing w:after="120" w:line="240" w:lineRule="auto"/>
        <w:jc w:val="both"/>
        <w:rPr>
          <w:rFonts w:ascii="Arial" w:hAnsi="Arial" w:cs="Arial"/>
        </w:rPr>
      </w:pPr>
      <w:r w:rsidRPr="00652924">
        <w:rPr>
          <w:rFonts w:ascii="Arial" w:hAnsi="Arial" w:cs="Arial"/>
        </w:rPr>
        <w:t>Esto forma la cadena de confianza.</w:t>
      </w:r>
    </w:p>
    <w:p w14:paraId="0A08AC3F" w14:textId="77777777" w:rsidR="00652924" w:rsidRPr="00652924" w:rsidRDefault="00652924" w:rsidP="00652924">
      <w:pPr>
        <w:spacing w:after="120" w:line="240" w:lineRule="auto"/>
        <w:jc w:val="both"/>
        <w:rPr>
          <w:rFonts w:ascii="Arial" w:hAnsi="Arial" w:cs="Arial"/>
          <w:b/>
          <w:bCs/>
          <w:lang w:val="en-US"/>
        </w:rPr>
      </w:pPr>
      <w:r w:rsidRPr="00652924">
        <w:rPr>
          <w:rFonts w:ascii="Arial" w:hAnsi="Arial" w:cs="Arial"/>
          <w:b/>
          <w:bCs/>
          <w:lang w:val="en-US"/>
        </w:rPr>
        <w:t xml:space="preserve">c) Uso de </w:t>
      </w:r>
      <w:proofErr w:type="spellStart"/>
      <w:r w:rsidRPr="00652924">
        <w:rPr>
          <w:rFonts w:ascii="Arial" w:hAnsi="Arial" w:cs="Arial"/>
          <w:b/>
          <w:bCs/>
          <w:lang w:val="en-US"/>
        </w:rPr>
        <w:t>TPM</w:t>
      </w:r>
      <w:proofErr w:type="spellEnd"/>
      <w:r w:rsidRPr="00652924">
        <w:rPr>
          <w:rFonts w:ascii="Arial" w:hAnsi="Arial" w:cs="Arial"/>
          <w:b/>
          <w:bCs/>
          <w:lang w:val="en-US"/>
        </w:rPr>
        <w:t xml:space="preserve"> (Trusted Platform Module)</w:t>
      </w:r>
    </w:p>
    <w:p w14:paraId="09C49128" w14:textId="77777777" w:rsidR="00652924" w:rsidRPr="00652924" w:rsidRDefault="00652924" w:rsidP="00652924">
      <w:pPr>
        <w:numPr>
          <w:ilvl w:val="0"/>
          <w:numId w:val="72"/>
        </w:numPr>
        <w:spacing w:after="120" w:line="240" w:lineRule="auto"/>
        <w:contextualSpacing/>
        <w:jc w:val="both"/>
        <w:rPr>
          <w:rFonts w:ascii="Arial" w:hAnsi="Arial" w:cs="Arial"/>
        </w:rPr>
      </w:pPr>
      <w:r w:rsidRPr="00652924">
        <w:rPr>
          <w:rFonts w:ascii="Arial" w:hAnsi="Arial" w:cs="Arial"/>
        </w:rPr>
        <w:t>Almacena claves criptográficas</w:t>
      </w:r>
    </w:p>
    <w:p w14:paraId="55015BB6" w14:textId="77777777" w:rsidR="00652924" w:rsidRPr="00652924" w:rsidRDefault="00652924" w:rsidP="00652924">
      <w:pPr>
        <w:numPr>
          <w:ilvl w:val="0"/>
          <w:numId w:val="72"/>
        </w:numPr>
        <w:spacing w:after="120" w:line="240" w:lineRule="auto"/>
        <w:contextualSpacing/>
        <w:jc w:val="both"/>
        <w:rPr>
          <w:rFonts w:ascii="Arial" w:hAnsi="Arial" w:cs="Arial"/>
        </w:rPr>
      </w:pPr>
      <w:r w:rsidRPr="00652924">
        <w:rPr>
          <w:rFonts w:ascii="Arial" w:hAnsi="Arial" w:cs="Arial"/>
        </w:rPr>
        <w:t>Verifica integridad del sistema</w:t>
      </w:r>
    </w:p>
    <w:p w14:paraId="30282717" w14:textId="77777777" w:rsidR="00652924" w:rsidRPr="00652924" w:rsidRDefault="00652924" w:rsidP="00652924">
      <w:pPr>
        <w:spacing w:after="240" w:line="240" w:lineRule="auto"/>
        <w:jc w:val="both"/>
        <w:rPr>
          <w:rFonts w:ascii="Arial" w:hAnsi="Arial" w:cs="Arial"/>
        </w:rPr>
      </w:pPr>
      <w:r w:rsidRPr="00652924">
        <w:rPr>
          <w:rFonts w:ascii="Arial" w:hAnsi="Arial" w:cs="Arial"/>
          <w:b/>
          <w:bCs/>
        </w:rPr>
        <w:t xml:space="preserve">Ejemplo: </w:t>
      </w:r>
      <w:r w:rsidRPr="00652924">
        <w:rPr>
          <w:rFonts w:ascii="Arial" w:hAnsi="Arial" w:cs="Arial"/>
        </w:rPr>
        <w:t>Si el sistema detecta manipulación, bloquea el acceso a datos cifrados.</w:t>
      </w:r>
    </w:p>
    <w:p w14:paraId="0F706C42" w14:textId="77777777" w:rsidR="00652924" w:rsidRPr="00652924" w:rsidRDefault="00652924" w:rsidP="00652924">
      <w:pPr>
        <w:numPr>
          <w:ilvl w:val="0"/>
          <w:numId w:val="74"/>
        </w:numPr>
        <w:spacing w:after="120" w:line="240" w:lineRule="auto"/>
        <w:contextualSpacing/>
        <w:jc w:val="both"/>
        <w:rPr>
          <w:rFonts w:ascii="Arial" w:hAnsi="Arial" w:cs="Arial"/>
          <w:b/>
          <w:bCs/>
        </w:rPr>
      </w:pPr>
      <w:r w:rsidRPr="00652924">
        <w:rPr>
          <w:rFonts w:ascii="Arial" w:hAnsi="Arial" w:cs="Arial"/>
          <w:b/>
          <w:bCs/>
        </w:rPr>
        <w:t>Ataques al controlador de almacenamiento (profundización)</w:t>
      </w:r>
    </w:p>
    <w:p w14:paraId="66F5DDB7" w14:textId="77777777" w:rsidR="00652924" w:rsidRPr="00652924" w:rsidRDefault="00652924" w:rsidP="00652924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652924">
        <w:rPr>
          <w:rFonts w:ascii="Arial" w:hAnsi="Arial" w:cs="Arial"/>
          <w:b/>
          <w:bCs/>
        </w:rPr>
        <w:t xml:space="preserve">Caso 1: </w:t>
      </w:r>
      <w:proofErr w:type="gramStart"/>
      <w:r w:rsidRPr="00652924">
        <w:rPr>
          <w:rFonts w:ascii="Arial" w:hAnsi="Arial" w:cs="Arial"/>
        </w:rPr>
        <w:t>Malware</w:t>
      </w:r>
      <w:proofErr w:type="gramEnd"/>
      <w:r w:rsidRPr="00652924">
        <w:rPr>
          <w:rFonts w:ascii="Arial" w:hAnsi="Arial" w:cs="Arial"/>
        </w:rPr>
        <w:t xml:space="preserve"> en firmware de disco</w:t>
      </w:r>
    </w:p>
    <w:p w14:paraId="0147A919" w14:textId="77777777" w:rsidR="00652924" w:rsidRPr="00652924" w:rsidRDefault="00652924" w:rsidP="00652924">
      <w:pPr>
        <w:spacing w:after="120" w:line="240" w:lineRule="auto"/>
        <w:jc w:val="both"/>
        <w:rPr>
          <w:rFonts w:ascii="Arial" w:hAnsi="Arial" w:cs="Arial"/>
        </w:rPr>
      </w:pPr>
      <w:r w:rsidRPr="00652924">
        <w:rPr>
          <w:rFonts w:ascii="Arial" w:hAnsi="Arial" w:cs="Arial"/>
        </w:rPr>
        <w:t>Un atacante modifica el firmware del disco duro.</w:t>
      </w:r>
    </w:p>
    <w:p w14:paraId="352EE1F9" w14:textId="77777777" w:rsidR="00652924" w:rsidRPr="00652924" w:rsidRDefault="00652924" w:rsidP="00652924">
      <w:pPr>
        <w:spacing w:after="120" w:line="240" w:lineRule="auto"/>
        <w:jc w:val="both"/>
        <w:rPr>
          <w:rFonts w:ascii="Arial" w:hAnsi="Arial" w:cs="Arial"/>
        </w:rPr>
      </w:pPr>
      <w:r w:rsidRPr="00652924">
        <w:rPr>
          <w:rFonts w:ascii="Arial" w:hAnsi="Arial" w:cs="Arial"/>
        </w:rPr>
        <w:t>Efecto:</w:t>
      </w:r>
    </w:p>
    <w:p w14:paraId="629FE8A5" w14:textId="77777777" w:rsidR="00652924" w:rsidRPr="00652924" w:rsidRDefault="00652924" w:rsidP="00652924">
      <w:pPr>
        <w:numPr>
          <w:ilvl w:val="0"/>
          <w:numId w:val="73"/>
        </w:numPr>
        <w:spacing w:after="120" w:line="240" w:lineRule="auto"/>
        <w:contextualSpacing/>
        <w:jc w:val="both"/>
        <w:rPr>
          <w:rFonts w:ascii="Arial" w:hAnsi="Arial" w:cs="Arial"/>
        </w:rPr>
      </w:pPr>
      <w:r w:rsidRPr="00652924">
        <w:rPr>
          <w:rFonts w:ascii="Arial" w:hAnsi="Arial" w:cs="Arial"/>
        </w:rPr>
        <w:t xml:space="preserve">El </w:t>
      </w:r>
      <w:proofErr w:type="gramStart"/>
      <w:r w:rsidRPr="00652924">
        <w:rPr>
          <w:rFonts w:ascii="Arial" w:hAnsi="Arial" w:cs="Arial"/>
        </w:rPr>
        <w:t>malware</w:t>
      </w:r>
      <w:proofErr w:type="gramEnd"/>
      <w:r w:rsidRPr="00652924">
        <w:rPr>
          <w:rFonts w:ascii="Arial" w:hAnsi="Arial" w:cs="Arial"/>
        </w:rPr>
        <w:t xml:space="preserve"> sobrevive al formateo</w:t>
      </w:r>
    </w:p>
    <w:p w14:paraId="2BACE975" w14:textId="77777777" w:rsidR="00652924" w:rsidRPr="00652924" w:rsidRDefault="00652924" w:rsidP="00652924">
      <w:pPr>
        <w:numPr>
          <w:ilvl w:val="0"/>
          <w:numId w:val="73"/>
        </w:numPr>
        <w:spacing w:after="120" w:line="240" w:lineRule="auto"/>
        <w:contextualSpacing/>
        <w:jc w:val="both"/>
        <w:rPr>
          <w:rFonts w:ascii="Arial" w:hAnsi="Arial" w:cs="Arial"/>
        </w:rPr>
      </w:pPr>
      <w:r w:rsidRPr="00652924">
        <w:rPr>
          <w:rFonts w:ascii="Arial" w:hAnsi="Arial" w:cs="Arial"/>
        </w:rPr>
        <w:t>Puede interceptar datos</w:t>
      </w:r>
    </w:p>
    <w:p w14:paraId="2384F1B1" w14:textId="77777777" w:rsidR="00652924" w:rsidRPr="00652924" w:rsidRDefault="00652924" w:rsidP="00652924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652924">
        <w:rPr>
          <w:rFonts w:ascii="Arial" w:hAnsi="Arial" w:cs="Arial"/>
          <w:b/>
          <w:bCs/>
        </w:rPr>
        <w:t xml:space="preserve">Caso 2: </w:t>
      </w:r>
      <w:r w:rsidRPr="00652924">
        <w:rPr>
          <w:rFonts w:ascii="Arial" w:hAnsi="Arial" w:cs="Arial"/>
        </w:rPr>
        <w:t>Explotación de drivers</w:t>
      </w:r>
    </w:p>
    <w:p w14:paraId="3E38D204" w14:textId="77777777" w:rsidR="00652924" w:rsidRPr="00652924" w:rsidRDefault="00652924" w:rsidP="00652924">
      <w:pPr>
        <w:spacing w:after="120" w:line="240" w:lineRule="auto"/>
        <w:jc w:val="both"/>
        <w:rPr>
          <w:rFonts w:ascii="Arial" w:hAnsi="Arial" w:cs="Arial"/>
        </w:rPr>
      </w:pPr>
      <w:r w:rsidRPr="00652924">
        <w:rPr>
          <w:rFonts w:ascii="Arial" w:hAnsi="Arial" w:cs="Arial"/>
        </w:rPr>
        <w:t>Un controlador vulnerable permite acceso directo al disco.</w:t>
      </w:r>
    </w:p>
    <w:p w14:paraId="24DDBE91" w14:textId="77777777" w:rsidR="00652924" w:rsidRPr="00652924" w:rsidRDefault="00652924" w:rsidP="00652924">
      <w:pPr>
        <w:spacing w:after="120" w:line="240" w:lineRule="auto"/>
        <w:jc w:val="both"/>
        <w:rPr>
          <w:rFonts w:ascii="Arial" w:hAnsi="Arial" w:cs="Arial"/>
        </w:rPr>
      </w:pPr>
      <w:r w:rsidRPr="00652924">
        <w:rPr>
          <w:rFonts w:ascii="Arial" w:hAnsi="Arial" w:cs="Arial"/>
        </w:rPr>
        <w:t>Efecto:</w:t>
      </w:r>
    </w:p>
    <w:p w14:paraId="69E495B8" w14:textId="77777777" w:rsidR="00652924" w:rsidRPr="00652924" w:rsidRDefault="00652924" w:rsidP="00652924">
      <w:pPr>
        <w:numPr>
          <w:ilvl w:val="0"/>
          <w:numId w:val="79"/>
        </w:numPr>
        <w:spacing w:after="120" w:line="240" w:lineRule="auto"/>
        <w:contextualSpacing/>
        <w:jc w:val="both"/>
        <w:rPr>
          <w:rFonts w:ascii="Arial" w:hAnsi="Arial" w:cs="Arial"/>
        </w:rPr>
      </w:pPr>
      <w:r w:rsidRPr="00652924">
        <w:rPr>
          <w:rFonts w:ascii="Arial" w:hAnsi="Arial" w:cs="Arial"/>
        </w:rPr>
        <w:t>Lectura de datos sin autorización</w:t>
      </w:r>
    </w:p>
    <w:p w14:paraId="015093E8" w14:textId="77777777" w:rsidR="00652924" w:rsidRPr="00652924" w:rsidRDefault="00652924" w:rsidP="00652924">
      <w:pPr>
        <w:numPr>
          <w:ilvl w:val="0"/>
          <w:numId w:val="79"/>
        </w:numPr>
        <w:spacing w:after="120" w:line="240" w:lineRule="auto"/>
        <w:contextualSpacing/>
        <w:jc w:val="both"/>
        <w:rPr>
          <w:rFonts w:ascii="Arial" w:hAnsi="Arial" w:cs="Arial"/>
        </w:rPr>
      </w:pPr>
      <w:r w:rsidRPr="00652924">
        <w:rPr>
          <w:rFonts w:ascii="Arial" w:hAnsi="Arial" w:cs="Arial"/>
        </w:rPr>
        <w:t>Escalada de privilegios</w:t>
      </w:r>
    </w:p>
    <w:p w14:paraId="0B46D984" w14:textId="77777777" w:rsidR="00652924" w:rsidRPr="00652924" w:rsidRDefault="00652924" w:rsidP="00652924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652924">
        <w:rPr>
          <w:rFonts w:ascii="Arial" w:hAnsi="Arial" w:cs="Arial"/>
          <w:b/>
          <w:bCs/>
        </w:rPr>
        <w:t xml:space="preserve">Caso 3: </w:t>
      </w:r>
      <w:r w:rsidRPr="00652924">
        <w:rPr>
          <w:rFonts w:ascii="Arial" w:hAnsi="Arial" w:cs="Arial"/>
        </w:rPr>
        <w:t xml:space="preserve">Exfiltración en </w:t>
      </w:r>
      <w:proofErr w:type="spellStart"/>
      <w:r w:rsidRPr="00652924">
        <w:rPr>
          <w:rFonts w:ascii="Arial" w:hAnsi="Arial" w:cs="Arial"/>
        </w:rPr>
        <w:t>NVMe</w:t>
      </w:r>
      <w:proofErr w:type="spellEnd"/>
    </w:p>
    <w:p w14:paraId="38135334" w14:textId="77777777" w:rsidR="00652924" w:rsidRPr="00652924" w:rsidRDefault="00652924" w:rsidP="00652924">
      <w:pPr>
        <w:spacing w:after="240" w:line="240" w:lineRule="auto"/>
        <w:jc w:val="both"/>
        <w:rPr>
          <w:rFonts w:ascii="Arial" w:hAnsi="Arial" w:cs="Arial"/>
        </w:rPr>
      </w:pPr>
      <w:r w:rsidRPr="00652924">
        <w:rPr>
          <w:rFonts w:ascii="Arial" w:hAnsi="Arial" w:cs="Arial"/>
        </w:rPr>
        <w:t>Debido a su alta velocidad, un atacante puede extraer grandes volúmenes de datos rápidamente.</w:t>
      </w:r>
    </w:p>
    <w:p w14:paraId="586BC459" w14:textId="77777777" w:rsidR="00652924" w:rsidRPr="00652924" w:rsidRDefault="00652924" w:rsidP="00652924">
      <w:pPr>
        <w:numPr>
          <w:ilvl w:val="0"/>
          <w:numId w:val="74"/>
        </w:numPr>
        <w:spacing w:after="120" w:line="240" w:lineRule="auto"/>
        <w:contextualSpacing/>
        <w:jc w:val="both"/>
        <w:rPr>
          <w:rFonts w:ascii="Arial" w:hAnsi="Arial" w:cs="Arial"/>
          <w:b/>
          <w:bCs/>
        </w:rPr>
      </w:pPr>
      <w:r w:rsidRPr="00652924">
        <w:rPr>
          <w:rFonts w:ascii="Arial" w:hAnsi="Arial" w:cs="Arial"/>
          <w:b/>
          <w:bCs/>
        </w:rPr>
        <w:t>Ejemplo integrador: Sistema empresarial seguro</w:t>
      </w:r>
    </w:p>
    <w:p w14:paraId="39587362" w14:textId="77777777" w:rsidR="00652924" w:rsidRPr="00652924" w:rsidRDefault="00652924" w:rsidP="00652924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652924">
        <w:rPr>
          <w:rFonts w:ascii="Arial" w:hAnsi="Arial" w:cs="Arial"/>
          <w:b/>
          <w:bCs/>
        </w:rPr>
        <w:t>Contexto</w:t>
      </w:r>
    </w:p>
    <w:p w14:paraId="114F4368" w14:textId="77777777" w:rsidR="00652924" w:rsidRPr="00652924" w:rsidRDefault="00652924" w:rsidP="00652924">
      <w:pPr>
        <w:spacing w:after="120" w:line="240" w:lineRule="auto"/>
        <w:jc w:val="both"/>
        <w:rPr>
          <w:rFonts w:ascii="Arial" w:hAnsi="Arial" w:cs="Arial"/>
        </w:rPr>
      </w:pPr>
      <w:r w:rsidRPr="00652924">
        <w:rPr>
          <w:rFonts w:ascii="Arial" w:hAnsi="Arial" w:cs="Arial"/>
        </w:rPr>
        <w:t>Una empresa implementa una infraestructura segura con:</w:t>
      </w:r>
    </w:p>
    <w:p w14:paraId="28D9A73A" w14:textId="77777777" w:rsidR="00652924" w:rsidRPr="00652924" w:rsidRDefault="00652924" w:rsidP="00652924">
      <w:pPr>
        <w:numPr>
          <w:ilvl w:val="0"/>
          <w:numId w:val="78"/>
        </w:numPr>
        <w:spacing w:after="120" w:line="240" w:lineRule="auto"/>
        <w:contextualSpacing/>
        <w:jc w:val="both"/>
        <w:rPr>
          <w:rFonts w:ascii="Arial" w:hAnsi="Arial" w:cs="Arial"/>
        </w:rPr>
      </w:pPr>
      <w:proofErr w:type="spellStart"/>
      <w:r w:rsidRPr="00652924">
        <w:rPr>
          <w:rFonts w:ascii="Arial" w:hAnsi="Arial" w:cs="Arial"/>
        </w:rPr>
        <w:t>SSD</w:t>
      </w:r>
      <w:proofErr w:type="spellEnd"/>
      <w:r w:rsidRPr="00652924">
        <w:rPr>
          <w:rFonts w:ascii="Arial" w:hAnsi="Arial" w:cs="Arial"/>
        </w:rPr>
        <w:t xml:space="preserve"> para estaciones de trabajo</w:t>
      </w:r>
    </w:p>
    <w:p w14:paraId="40F1299F" w14:textId="77777777" w:rsidR="00652924" w:rsidRPr="00652924" w:rsidRDefault="00652924" w:rsidP="00652924">
      <w:pPr>
        <w:numPr>
          <w:ilvl w:val="0"/>
          <w:numId w:val="78"/>
        </w:numPr>
        <w:spacing w:after="120" w:line="240" w:lineRule="auto"/>
        <w:contextualSpacing/>
        <w:jc w:val="both"/>
        <w:rPr>
          <w:rFonts w:ascii="Arial" w:hAnsi="Arial" w:cs="Arial"/>
        </w:rPr>
      </w:pPr>
      <w:proofErr w:type="spellStart"/>
      <w:r w:rsidRPr="00652924">
        <w:rPr>
          <w:rFonts w:ascii="Arial" w:hAnsi="Arial" w:cs="Arial"/>
        </w:rPr>
        <w:t>NVMe</w:t>
      </w:r>
      <w:proofErr w:type="spellEnd"/>
      <w:r w:rsidRPr="00652924">
        <w:rPr>
          <w:rFonts w:ascii="Arial" w:hAnsi="Arial" w:cs="Arial"/>
        </w:rPr>
        <w:t xml:space="preserve"> en servidores críticos</w:t>
      </w:r>
    </w:p>
    <w:p w14:paraId="7ED69286" w14:textId="77777777" w:rsidR="00652924" w:rsidRPr="00652924" w:rsidRDefault="00652924" w:rsidP="00652924">
      <w:pPr>
        <w:numPr>
          <w:ilvl w:val="0"/>
          <w:numId w:val="78"/>
        </w:numPr>
        <w:spacing w:after="120" w:line="240" w:lineRule="auto"/>
        <w:contextualSpacing/>
        <w:jc w:val="both"/>
        <w:rPr>
          <w:rFonts w:ascii="Arial" w:hAnsi="Arial" w:cs="Arial"/>
        </w:rPr>
      </w:pPr>
      <w:proofErr w:type="spellStart"/>
      <w:r w:rsidRPr="00652924">
        <w:rPr>
          <w:rFonts w:ascii="Arial" w:hAnsi="Arial" w:cs="Arial"/>
        </w:rPr>
        <w:t>HDD</w:t>
      </w:r>
      <w:proofErr w:type="spellEnd"/>
      <w:r w:rsidRPr="00652924">
        <w:rPr>
          <w:rFonts w:ascii="Arial" w:hAnsi="Arial" w:cs="Arial"/>
        </w:rPr>
        <w:t xml:space="preserve"> para </w:t>
      </w:r>
      <w:proofErr w:type="spellStart"/>
      <w:r w:rsidRPr="00652924">
        <w:rPr>
          <w:rFonts w:ascii="Arial" w:hAnsi="Arial" w:cs="Arial"/>
        </w:rPr>
        <w:t>backups</w:t>
      </w:r>
      <w:proofErr w:type="spellEnd"/>
    </w:p>
    <w:p w14:paraId="08C00FC0" w14:textId="77777777" w:rsidR="00652924" w:rsidRPr="00652924" w:rsidRDefault="00652924" w:rsidP="00652924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652924">
        <w:rPr>
          <w:rFonts w:ascii="Arial" w:hAnsi="Arial" w:cs="Arial"/>
          <w:b/>
          <w:bCs/>
        </w:rPr>
        <w:t>Medidas aplicadas</w:t>
      </w:r>
    </w:p>
    <w:p w14:paraId="4B28EFF9" w14:textId="77777777" w:rsidR="00652924" w:rsidRPr="00652924" w:rsidRDefault="00652924" w:rsidP="00652924">
      <w:pPr>
        <w:numPr>
          <w:ilvl w:val="0"/>
          <w:numId w:val="77"/>
        </w:numPr>
        <w:spacing w:after="120" w:line="240" w:lineRule="auto"/>
        <w:contextualSpacing/>
        <w:jc w:val="both"/>
        <w:rPr>
          <w:rFonts w:ascii="Arial" w:hAnsi="Arial" w:cs="Arial"/>
        </w:rPr>
      </w:pPr>
      <w:r w:rsidRPr="00652924">
        <w:rPr>
          <w:rFonts w:ascii="Arial" w:hAnsi="Arial" w:cs="Arial"/>
        </w:rPr>
        <w:t>Cifrado de disco completo</w:t>
      </w:r>
    </w:p>
    <w:p w14:paraId="7C8AF846" w14:textId="77777777" w:rsidR="00652924" w:rsidRPr="00652924" w:rsidRDefault="00652924" w:rsidP="00652924">
      <w:pPr>
        <w:numPr>
          <w:ilvl w:val="0"/>
          <w:numId w:val="77"/>
        </w:numPr>
        <w:spacing w:after="120" w:line="240" w:lineRule="auto"/>
        <w:contextualSpacing/>
        <w:jc w:val="both"/>
        <w:rPr>
          <w:rFonts w:ascii="Arial" w:hAnsi="Arial" w:cs="Arial"/>
        </w:rPr>
      </w:pPr>
      <w:proofErr w:type="spellStart"/>
      <w:r w:rsidRPr="00652924">
        <w:rPr>
          <w:rFonts w:ascii="Arial" w:hAnsi="Arial" w:cs="Arial"/>
        </w:rPr>
        <w:t>Secure</w:t>
      </w:r>
      <w:proofErr w:type="spellEnd"/>
      <w:r w:rsidRPr="00652924">
        <w:rPr>
          <w:rFonts w:ascii="Arial" w:hAnsi="Arial" w:cs="Arial"/>
        </w:rPr>
        <w:t xml:space="preserve"> Boot habilitado</w:t>
      </w:r>
    </w:p>
    <w:p w14:paraId="7A6386F1" w14:textId="77777777" w:rsidR="00652924" w:rsidRPr="00652924" w:rsidRDefault="00652924" w:rsidP="00652924">
      <w:pPr>
        <w:numPr>
          <w:ilvl w:val="0"/>
          <w:numId w:val="77"/>
        </w:numPr>
        <w:spacing w:after="120" w:line="240" w:lineRule="auto"/>
        <w:contextualSpacing/>
        <w:jc w:val="both"/>
        <w:rPr>
          <w:rFonts w:ascii="Arial" w:hAnsi="Arial" w:cs="Arial"/>
        </w:rPr>
      </w:pPr>
      <w:proofErr w:type="spellStart"/>
      <w:r w:rsidRPr="00652924">
        <w:rPr>
          <w:rFonts w:ascii="Arial" w:hAnsi="Arial" w:cs="Arial"/>
        </w:rPr>
        <w:t>TPM</w:t>
      </w:r>
      <w:proofErr w:type="spellEnd"/>
      <w:r w:rsidRPr="00652924">
        <w:rPr>
          <w:rFonts w:ascii="Arial" w:hAnsi="Arial" w:cs="Arial"/>
        </w:rPr>
        <w:t xml:space="preserve"> activo</w:t>
      </w:r>
    </w:p>
    <w:p w14:paraId="573CD2F2" w14:textId="77777777" w:rsidR="00652924" w:rsidRPr="00652924" w:rsidRDefault="00652924" w:rsidP="00652924">
      <w:pPr>
        <w:numPr>
          <w:ilvl w:val="0"/>
          <w:numId w:val="77"/>
        </w:numPr>
        <w:spacing w:after="120" w:line="240" w:lineRule="auto"/>
        <w:contextualSpacing/>
        <w:jc w:val="both"/>
        <w:rPr>
          <w:rFonts w:ascii="Arial" w:hAnsi="Arial" w:cs="Arial"/>
        </w:rPr>
      </w:pPr>
      <w:r w:rsidRPr="00652924">
        <w:rPr>
          <w:rFonts w:ascii="Arial" w:hAnsi="Arial" w:cs="Arial"/>
        </w:rPr>
        <w:t>Borrado seguro antes de reutilizar equipos</w:t>
      </w:r>
    </w:p>
    <w:p w14:paraId="53757072" w14:textId="77777777" w:rsidR="00652924" w:rsidRPr="00652924" w:rsidRDefault="00652924" w:rsidP="00652924">
      <w:pPr>
        <w:numPr>
          <w:ilvl w:val="0"/>
          <w:numId w:val="77"/>
        </w:numPr>
        <w:spacing w:after="120" w:line="240" w:lineRule="auto"/>
        <w:contextualSpacing/>
        <w:jc w:val="both"/>
        <w:rPr>
          <w:rFonts w:ascii="Arial" w:hAnsi="Arial" w:cs="Arial"/>
        </w:rPr>
      </w:pPr>
      <w:r w:rsidRPr="00652924">
        <w:rPr>
          <w:rFonts w:ascii="Arial" w:hAnsi="Arial" w:cs="Arial"/>
        </w:rPr>
        <w:t>Monitoreo continuo</w:t>
      </w:r>
    </w:p>
    <w:p w14:paraId="5B6799C8" w14:textId="77777777" w:rsidR="00652924" w:rsidRPr="00652924" w:rsidRDefault="00652924" w:rsidP="00652924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652924">
        <w:rPr>
          <w:rFonts w:ascii="Arial" w:hAnsi="Arial" w:cs="Arial"/>
          <w:b/>
          <w:bCs/>
        </w:rPr>
        <w:t>Resultado</w:t>
      </w:r>
    </w:p>
    <w:p w14:paraId="30837BBA" w14:textId="77777777" w:rsidR="00652924" w:rsidRPr="00652924" w:rsidRDefault="00652924" w:rsidP="00652924">
      <w:pPr>
        <w:numPr>
          <w:ilvl w:val="0"/>
          <w:numId w:val="76"/>
        </w:numPr>
        <w:spacing w:after="120" w:line="240" w:lineRule="auto"/>
        <w:contextualSpacing/>
        <w:jc w:val="both"/>
        <w:rPr>
          <w:rFonts w:ascii="Arial" w:hAnsi="Arial" w:cs="Arial"/>
        </w:rPr>
      </w:pPr>
      <w:r w:rsidRPr="00652924">
        <w:rPr>
          <w:rFonts w:ascii="Arial" w:hAnsi="Arial" w:cs="Arial"/>
        </w:rPr>
        <w:t>Protección frente a robo físico</w:t>
      </w:r>
    </w:p>
    <w:p w14:paraId="3F2E61E4" w14:textId="77777777" w:rsidR="00652924" w:rsidRPr="00652924" w:rsidRDefault="00652924" w:rsidP="00652924">
      <w:pPr>
        <w:numPr>
          <w:ilvl w:val="0"/>
          <w:numId w:val="76"/>
        </w:numPr>
        <w:spacing w:after="120" w:line="240" w:lineRule="auto"/>
        <w:contextualSpacing/>
        <w:jc w:val="both"/>
        <w:rPr>
          <w:rFonts w:ascii="Arial" w:hAnsi="Arial" w:cs="Arial"/>
        </w:rPr>
      </w:pPr>
      <w:r w:rsidRPr="00652924">
        <w:rPr>
          <w:rFonts w:ascii="Arial" w:hAnsi="Arial" w:cs="Arial"/>
        </w:rPr>
        <w:t xml:space="preserve">Prevención de </w:t>
      </w:r>
      <w:proofErr w:type="gramStart"/>
      <w:r w:rsidRPr="00652924">
        <w:rPr>
          <w:rFonts w:ascii="Arial" w:hAnsi="Arial" w:cs="Arial"/>
        </w:rPr>
        <w:t>malware</w:t>
      </w:r>
      <w:proofErr w:type="gramEnd"/>
      <w:r w:rsidRPr="00652924">
        <w:rPr>
          <w:rFonts w:ascii="Arial" w:hAnsi="Arial" w:cs="Arial"/>
        </w:rPr>
        <w:t xml:space="preserve"> persistente</w:t>
      </w:r>
    </w:p>
    <w:p w14:paraId="716E4111" w14:textId="77777777" w:rsidR="00652924" w:rsidRPr="00652924" w:rsidRDefault="00652924" w:rsidP="00652924">
      <w:pPr>
        <w:numPr>
          <w:ilvl w:val="0"/>
          <w:numId w:val="76"/>
        </w:numPr>
        <w:spacing w:after="240" w:line="240" w:lineRule="auto"/>
        <w:ind w:left="714" w:hanging="357"/>
        <w:jc w:val="both"/>
        <w:rPr>
          <w:rFonts w:ascii="Arial" w:hAnsi="Arial" w:cs="Arial"/>
        </w:rPr>
      </w:pPr>
      <w:r w:rsidRPr="00652924">
        <w:rPr>
          <w:rFonts w:ascii="Arial" w:hAnsi="Arial" w:cs="Arial"/>
        </w:rPr>
        <w:t>Eliminación segura de datos</w:t>
      </w:r>
    </w:p>
    <w:p w14:paraId="2DC30FD4" w14:textId="77777777" w:rsidR="00652924" w:rsidRPr="00652924" w:rsidRDefault="00652924" w:rsidP="00652924">
      <w:pPr>
        <w:numPr>
          <w:ilvl w:val="0"/>
          <w:numId w:val="74"/>
        </w:numPr>
        <w:spacing w:after="120" w:line="240" w:lineRule="auto"/>
        <w:contextualSpacing/>
        <w:jc w:val="both"/>
        <w:rPr>
          <w:rFonts w:ascii="Arial" w:hAnsi="Arial" w:cs="Arial"/>
          <w:b/>
          <w:bCs/>
        </w:rPr>
      </w:pPr>
      <w:r w:rsidRPr="00652924">
        <w:rPr>
          <w:rFonts w:ascii="Arial" w:hAnsi="Arial" w:cs="Arial"/>
          <w:b/>
          <w:bCs/>
        </w:rPr>
        <w:t>Conclusión</w:t>
      </w:r>
    </w:p>
    <w:p w14:paraId="2F430C29" w14:textId="77777777" w:rsidR="00652924" w:rsidRPr="00652924" w:rsidRDefault="00652924" w:rsidP="00652924">
      <w:pPr>
        <w:spacing w:after="120" w:line="240" w:lineRule="auto"/>
        <w:jc w:val="both"/>
        <w:rPr>
          <w:rFonts w:ascii="Arial" w:hAnsi="Arial" w:cs="Arial"/>
        </w:rPr>
      </w:pPr>
      <w:r w:rsidRPr="00652924">
        <w:rPr>
          <w:rFonts w:ascii="Arial" w:hAnsi="Arial" w:cs="Arial"/>
        </w:rPr>
        <w:t>El almacenamiento no debe analizarse únicamente como un componente de hardware, sino como un elemento crítico dentro de la seguridad del sistema.</w:t>
      </w:r>
    </w:p>
    <w:p w14:paraId="3A365A0F" w14:textId="77777777" w:rsidR="00652924" w:rsidRPr="00652924" w:rsidRDefault="00652924" w:rsidP="00652924">
      <w:pPr>
        <w:spacing w:after="120" w:line="240" w:lineRule="auto"/>
        <w:jc w:val="both"/>
        <w:rPr>
          <w:rFonts w:ascii="Arial" w:hAnsi="Arial" w:cs="Arial"/>
        </w:rPr>
      </w:pPr>
      <w:r w:rsidRPr="00652924">
        <w:rPr>
          <w:rFonts w:ascii="Arial" w:hAnsi="Arial" w:cs="Arial"/>
        </w:rPr>
        <w:t>Aspectos importantes:</w:t>
      </w:r>
    </w:p>
    <w:p w14:paraId="5229D122" w14:textId="77777777" w:rsidR="00652924" w:rsidRPr="00652924" w:rsidRDefault="00652924" w:rsidP="00652924">
      <w:pPr>
        <w:numPr>
          <w:ilvl w:val="0"/>
          <w:numId w:val="75"/>
        </w:numPr>
        <w:spacing w:after="120" w:line="240" w:lineRule="auto"/>
        <w:contextualSpacing/>
        <w:jc w:val="both"/>
        <w:rPr>
          <w:rFonts w:ascii="Arial" w:hAnsi="Arial" w:cs="Arial"/>
        </w:rPr>
      </w:pPr>
      <w:r w:rsidRPr="00652924">
        <w:rPr>
          <w:rFonts w:ascii="Arial" w:hAnsi="Arial" w:cs="Arial"/>
        </w:rPr>
        <w:t>El borrado seguro es esencial para evitar filtraciones</w:t>
      </w:r>
    </w:p>
    <w:p w14:paraId="2948DD78" w14:textId="77777777" w:rsidR="00652924" w:rsidRPr="00652924" w:rsidRDefault="00652924" w:rsidP="00652924">
      <w:pPr>
        <w:numPr>
          <w:ilvl w:val="0"/>
          <w:numId w:val="75"/>
        </w:numPr>
        <w:spacing w:after="120" w:line="240" w:lineRule="auto"/>
        <w:contextualSpacing/>
        <w:jc w:val="both"/>
        <w:rPr>
          <w:rFonts w:ascii="Arial" w:hAnsi="Arial" w:cs="Arial"/>
        </w:rPr>
      </w:pPr>
      <w:r w:rsidRPr="00652924">
        <w:rPr>
          <w:rFonts w:ascii="Arial" w:hAnsi="Arial" w:cs="Arial"/>
        </w:rPr>
        <w:t>El cifrado protege incluso ante accesos físicos</w:t>
      </w:r>
    </w:p>
    <w:p w14:paraId="6B650F72" w14:textId="77777777" w:rsidR="00652924" w:rsidRPr="00652924" w:rsidRDefault="00652924" w:rsidP="00652924">
      <w:pPr>
        <w:numPr>
          <w:ilvl w:val="0"/>
          <w:numId w:val="75"/>
        </w:numPr>
        <w:spacing w:after="120" w:line="240" w:lineRule="auto"/>
        <w:contextualSpacing/>
        <w:jc w:val="both"/>
        <w:rPr>
          <w:rFonts w:ascii="Arial" w:hAnsi="Arial" w:cs="Arial"/>
        </w:rPr>
      </w:pPr>
      <w:r w:rsidRPr="00652924">
        <w:rPr>
          <w:rFonts w:ascii="Arial" w:hAnsi="Arial" w:cs="Arial"/>
        </w:rPr>
        <w:t>Los ataques pueden ocurrir a nivel de controlador o firmware</w:t>
      </w:r>
    </w:p>
    <w:p w14:paraId="1F0E73DD" w14:textId="77777777" w:rsidR="00652924" w:rsidRPr="00652924" w:rsidRDefault="00652924" w:rsidP="00652924">
      <w:pPr>
        <w:numPr>
          <w:ilvl w:val="0"/>
          <w:numId w:val="75"/>
        </w:numPr>
        <w:spacing w:after="120" w:line="240" w:lineRule="auto"/>
        <w:contextualSpacing/>
        <w:jc w:val="both"/>
        <w:rPr>
          <w:rFonts w:ascii="Arial" w:hAnsi="Arial" w:cs="Arial"/>
        </w:rPr>
      </w:pPr>
      <w:r w:rsidRPr="00652924">
        <w:rPr>
          <w:rFonts w:ascii="Arial" w:hAnsi="Arial" w:cs="Arial"/>
        </w:rPr>
        <w:lastRenderedPageBreak/>
        <w:t>La integración con BIOS/</w:t>
      </w:r>
      <w:proofErr w:type="spellStart"/>
      <w:r w:rsidRPr="00652924">
        <w:rPr>
          <w:rFonts w:ascii="Arial" w:hAnsi="Arial" w:cs="Arial"/>
        </w:rPr>
        <w:t>UEFI</w:t>
      </w:r>
      <w:proofErr w:type="spellEnd"/>
      <w:r w:rsidRPr="00652924">
        <w:rPr>
          <w:rFonts w:ascii="Arial" w:hAnsi="Arial" w:cs="Arial"/>
        </w:rPr>
        <w:t xml:space="preserve"> y la cadena de confianza fortalece la protección</w:t>
      </w:r>
    </w:p>
    <w:p w14:paraId="087FAB0C" w14:textId="77777777" w:rsidR="00652924" w:rsidRPr="00652924" w:rsidRDefault="00652924" w:rsidP="00652924">
      <w:pPr>
        <w:spacing w:after="120" w:line="240" w:lineRule="auto"/>
        <w:jc w:val="both"/>
        <w:rPr>
          <w:rFonts w:ascii="Arial" w:hAnsi="Arial" w:cs="Arial"/>
        </w:rPr>
      </w:pPr>
      <w:r w:rsidRPr="00652924">
        <w:rPr>
          <w:rFonts w:ascii="Arial" w:hAnsi="Arial" w:cs="Arial"/>
        </w:rPr>
        <w:t>En síntesis, una arquitectura segura no solo protege los datos mientras se usan, sino también cuando se almacenan y cuando se eliminan, garantizando así una defensa completa frente a amenazas modernas.</w:t>
      </w:r>
    </w:p>
    <w:p w14:paraId="1EE33EC0" w14:textId="77777777" w:rsidR="00B779C6" w:rsidRPr="00652924" w:rsidRDefault="00B779C6" w:rsidP="00652924">
      <w:pPr>
        <w:jc w:val="both"/>
      </w:pPr>
    </w:p>
    <w:sectPr w:rsidR="00B779C6" w:rsidRPr="00652924" w:rsidSect="0065292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D5B9F"/>
    <w:multiLevelType w:val="hybridMultilevel"/>
    <w:tmpl w:val="798EC96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715F6"/>
    <w:multiLevelType w:val="hybridMultilevel"/>
    <w:tmpl w:val="BE1EFBB4"/>
    <w:lvl w:ilvl="0" w:tplc="3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190A88"/>
    <w:multiLevelType w:val="multilevel"/>
    <w:tmpl w:val="87EE5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746E39"/>
    <w:multiLevelType w:val="hybridMultilevel"/>
    <w:tmpl w:val="1BEC8C3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0F442B"/>
    <w:multiLevelType w:val="hybridMultilevel"/>
    <w:tmpl w:val="AB60349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3B6ACD"/>
    <w:multiLevelType w:val="multilevel"/>
    <w:tmpl w:val="C55AB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7B7B78"/>
    <w:multiLevelType w:val="hybridMultilevel"/>
    <w:tmpl w:val="217038F2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A70220"/>
    <w:multiLevelType w:val="multilevel"/>
    <w:tmpl w:val="C55AB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0D3DE2"/>
    <w:multiLevelType w:val="hybridMultilevel"/>
    <w:tmpl w:val="AE8A6A6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E35F29"/>
    <w:multiLevelType w:val="multilevel"/>
    <w:tmpl w:val="C55AB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F4F0B00"/>
    <w:multiLevelType w:val="hybridMultilevel"/>
    <w:tmpl w:val="852449AA"/>
    <w:lvl w:ilvl="0" w:tplc="762C1654">
      <w:start w:val="1"/>
      <w:numFmt w:val="bullet"/>
      <w:lvlText w:val="⁻"/>
      <w:lvlJc w:val="left"/>
      <w:pPr>
        <w:ind w:left="720" w:hanging="360"/>
      </w:pPr>
      <w:rPr>
        <w:rFonts w:ascii="Corbel" w:hAnsi="Corbe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981704"/>
    <w:multiLevelType w:val="multilevel"/>
    <w:tmpl w:val="C55AB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42E6770"/>
    <w:multiLevelType w:val="hybridMultilevel"/>
    <w:tmpl w:val="092C208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D12D7F"/>
    <w:multiLevelType w:val="hybridMultilevel"/>
    <w:tmpl w:val="1A163AEC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32139D"/>
    <w:multiLevelType w:val="hybridMultilevel"/>
    <w:tmpl w:val="6866A6E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D86A00"/>
    <w:multiLevelType w:val="hybridMultilevel"/>
    <w:tmpl w:val="C9A8ABFE"/>
    <w:lvl w:ilvl="0" w:tplc="9B26AC7E">
      <w:start w:val="1"/>
      <w:numFmt w:val="lowerLetter"/>
      <w:lvlText w:val="%1)"/>
      <w:lvlJc w:val="left"/>
      <w:pPr>
        <w:ind w:left="360" w:hanging="360"/>
      </w:pPr>
      <w:rPr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8745E68"/>
    <w:multiLevelType w:val="hybridMultilevel"/>
    <w:tmpl w:val="12A2494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4F55E0"/>
    <w:multiLevelType w:val="hybridMultilevel"/>
    <w:tmpl w:val="524A3F46"/>
    <w:lvl w:ilvl="0" w:tplc="D0D62BB8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034763"/>
    <w:multiLevelType w:val="hybridMultilevel"/>
    <w:tmpl w:val="DECE170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CDF4529"/>
    <w:multiLevelType w:val="hybridMultilevel"/>
    <w:tmpl w:val="F8823E2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7A2BB6"/>
    <w:multiLevelType w:val="hybridMultilevel"/>
    <w:tmpl w:val="76D0791C"/>
    <w:lvl w:ilvl="0" w:tplc="8EB4F5FE">
      <w:start w:val="1"/>
      <w:numFmt w:val="lowerLetter"/>
      <w:lvlText w:val="%1)"/>
      <w:lvlJc w:val="left"/>
      <w:pPr>
        <w:ind w:left="360" w:hanging="360"/>
      </w:pPr>
      <w:rPr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0B4553C"/>
    <w:multiLevelType w:val="hybridMultilevel"/>
    <w:tmpl w:val="DCE037FE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FD09AE"/>
    <w:multiLevelType w:val="hybridMultilevel"/>
    <w:tmpl w:val="1690DF38"/>
    <w:lvl w:ilvl="0" w:tplc="FFFFFFFF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3" w15:restartNumberingAfterBreak="0">
    <w:nsid w:val="23B1655D"/>
    <w:multiLevelType w:val="hybridMultilevel"/>
    <w:tmpl w:val="EAE29AF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3CA4806"/>
    <w:multiLevelType w:val="hybridMultilevel"/>
    <w:tmpl w:val="95AA2C8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4894E0E"/>
    <w:multiLevelType w:val="hybridMultilevel"/>
    <w:tmpl w:val="23303042"/>
    <w:lvl w:ilvl="0" w:tplc="C94E724E">
      <w:start w:val="1"/>
      <w:numFmt w:val="lowerLetter"/>
      <w:lvlText w:val="%1)"/>
      <w:lvlJc w:val="left"/>
      <w:pPr>
        <w:ind w:left="360" w:hanging="360"/>
      </w:pPr>
      <w:rPr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83B163D"/>
    <w:multiLevelType w:val="hybridMultilevel"/>
    <w:tmpl w:val="CCC41616"/>
    <w:lvl w:ilvl="0" w:tplc="FFFFFFFF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7" w15:restartNumberingAfterBreak="0">
    <w:nsid w:val="28B55997"/>
    <w:multiLevelType w:val="hybridMultilevel"/>
    <w:tmpl w:val="84C4F52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A234E92"/>
    <w:multiLevelType w:val="hybridMultilevel"/>
    <w:tmpl w:val="E258D9C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ABB0063"/>
    <w:multiLevelType w:val="hybridMultilevel"/>
    <w:tmpl w:val="FD52FD1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B9408A0"/>
    <w:multiLevelType w:val="hybridMultilevel"/>
    <w:tmpl w:val="1CBCCE0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D344EEB"/>
    <w:multiLevelType w:val="hybridMultilevel"/>
    <w:tmpl w:val="BE848674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DA12951"/>
    <w:multiLevelType w:val="multilevel"/>
    <w:tmpl w:val="8F227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24C5571"/>
    <w:multiLevelType w:val="hybridMultilevel"/>
    <w:tmpl w:val="48BCC21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38C3F8D"/>
    <w:multiLevelType w:val="hybridMultilevel"/>
    <w:tmpl w:val="A810D65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49324DC"/>
    <w:multiLevelType w:val="hybridMultilevel"/>
    <w:tmpl w:val="3E7A4A2A"/>
    <w:lvl w:ilvl="0" w:tplc="9D46241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EE45BF"/>
    <w:multiLevelType w:val="hybridMultilevel"/>
    <w:tmpl w:val="E994742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A477107"/>
    <w:multiLevelType w:val="hybridMultilevel"/>
    <w:tmpl w:val="DE141F1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B020A1C"/>
    <w:multiLevelType w:val="multilevel"/>
    <w:tmpl w:val="C55AB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BCB0BB2"/>
    <w:multiLevelType w:val="hybridMultilevel"/>
    <w:tmpl w:val="CC52238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CFA0262"/>
    <w:multiLevelType w:val="hybridMultilevel"/>
    <w:tmpl w:val="475ABE2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DA51880"/>
    <w:multiLevelType w:val="hybridMultilevel"/>
    <w:tmpl w:val="23FE11FE"/>
    <w:lvl w:ilvl="0" w:tplc="3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3EA45F4F"/>
    <w:multiLevelType w:val="hybridMultilevel"/>
    <w:tmpl w:val="617686C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5272EAF"/>
    <w:multiLevelType w:val="multilevel"/>
    <w:tmpl w:val="6772D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5EF24B2"/>
    <w:multiLevelType w:val="hybridMultilevel"/>
    <w:tmpl w:val="D4624CA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7B408E3"/>
    <w:multiLevelType w:val="hybridMultilevel"/>
    <w:tmpl w:val="476A1FC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7BE7CE2"/>
    <w:multiLevelType w:val="hybridMultilevel"/>
    <w:tmpl w:val="8DE869A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8F7723F"/>
    <w:multiLevelType w:val="hybridMultilevel"/>
    <w:tmpl w:val="56880A56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A706BDF"/>
    <w:multiLevelType w:val="hybridMultilevel"/>
    <w:tmpl w:val="2F72A4E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CB8664E"/>
    <w:multiLevelType w:val="hybridMultilevel"/>
    <w:tmpl w:val="219A7398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D63100B"/>
    <w:multiLevelType w:val="hybridMultilevel"/>
    <w:tmpl w:val="5D2E116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EF024AA"/>
    <w:multiLevelType w:val="hybridMultilevel"/>
    <w:tmpl w:val="389E4FCA"/>
    <w:lvl w:ilvl="0" w:tplc="3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05B6902"/>
    <w:multiLevelType w:val="hybridMultilevel"/>
    <w:tmpl w:val="644C4BE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07C6C0A"/>
    <w:multiLevelType w:val="multilevel"/>
    <w:tmpl w:val="372AC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2787C12"/>
    <w:multiLevelType w:val="multilevel"/>
    <w:tmpl w:val="0944E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2B12393"/>
    <w:multiLevelType w:val="hybridMultilevel"/>
    <w:tmpl w:val="FE8246D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679276C"/>
    <w:multiLevelType w:val="hybridMultilevel"/>
    <w:tmpl w:val="1D905ED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87B3069"/>
    <w:multiLevelType w:val="multilevel"/>
    <w:tmpl w:val="AEE65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8AC04A6"/>
    <w:multiLevelType w:val="hybridMultilevel"/>
    <w:tmpl w:val="FF98F1D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D345878"/>
    <w:multiLevelType w:val="multilevel"/>
    <w:tmpl w:val="C55AB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37B2CD8"/>
    <w:multiLevelType w:val="multilevel"/>
    <w:tmpl w:val="C55AB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7B732D7"/>
    <w:multiLevelType w:val="hybridMultilevel"/>
    <w:tmpl w:val="62386B4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93154E6"/>
    <w:multiLevelType w:val="multilevel"/>
    <w:tmpl w:val="C55AB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B660010"/>
    <w:multiLevelType w:val="hybridMultilevel"/>
    <w:tmpl w:val="3BCC8F6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CF0138E"/>
    <w:multiLevelType w:val="hybridMultilevel"/>
    <w:tmpl w:val="CF766C2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E673173"/>
    <w:multiLevelType w:val="hybridMultilevel"/>
    <w:tmpl w:val="85EC1B1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0246586"/>
    <w:multiLevelType w:val="hybridMultilevel"/>
    <w:tmpl w:val="31A4C38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03B4D26"/>
    <w:multiLevelType w:val="multilevel"/>
    <w:tmpl w:val="04463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0BF149A"/>
    <w:multiLevelType w:val="multilevel"/>
    <w:tmpl w:val="348E8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0C2168C"/>
    <w:multiLevelType w:val="hybridMultilevel"/>
    <w:tmpl w:val="4EE0610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1936AE9"/>
    <w:multiLevelType w:val="multilevel"/>
    <w:tmpl w:val="C55AB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1B8707A"/>
    <w:multiLevelType w:val="hybridMultilevel"/>
    <w:tmpl w:val="8C3674C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59F149C"/>
    <w:multiLevelType w:val="hybridMultilevel"/>
    <w:tmpl w:val="BC70A9E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8E83405"/>
    <w:multiLevelType w:val="hybridMultilevel"/>
    <w:tmpl w:val="C054CA20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A6265DB"/>
    <w:multiLevelType w:val="hybridMultilevel"/>
    <w:tmpl w:val="EE26A68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2C1654">
      <w:start w:val="1"/>
      <w:numFmt w:val="bullet"/>
      <w:lvlText w:val="⁻"/>
      <w:lvlJc w:val="left"/>
      <w:pPr>
        <w:ind w:left="1440" w:hanging="360"/>
      </w:pPr>
      <w:rPr>
        <w:rFonts w:ascii="Corbel" w:hAnsi="Corbe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BA9449E"/>
    <w:multiLevelType w:val="hybridMultilevel"/>
    <w:tmpl w:val="3FE83C1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D4E72F9"/>
    <w:multiLevelType w:val="multilevel"/>
    <w:tmpl w:val="C55AB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D805F61"/>
    <w:multiLevelType w:val="hybridMultilevel"/>
    <w:tmpl w:val="8070E432"/>
    <w:lvl w:ilvl="0" w:tplc="08A2693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D93379E"/>
    <w:multiLevelType w:val="hybridMultilevel"/>
    <w:tmpl w:val="BD48075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3069108">
    <w:abstractNumId w:val="9"/>
  </w:num>
  <w:num w:numId="2" w16cid:durableId="247618675">
    <w:abstractNumId w:val="53"/>
  </w:num>
  <w:num w:numId="3" w16cid:durableId="427508112">
    <w:abstractNumId w:val="76"/>
  </w:num>
  <w:num w:numId="4" w16cid:durableId="955721030">
    <w:abstractNumId w:val="62"/>
  </w:num>
  <w:num w:numId="5" w16cid:durableId="222909966">
    <w:abstractNumId w:val="38"/>
  </w:num>
  <w:num w:numId="6" w16cid:durableId="698362767">
    <w:abstractNumId w:val="7"/>
  </w:num>
  <w:num w:numId="7" w16cid:durableId="1769084758">
    <w:abstractNumId w:val="63"/>
  </w:num>
  <w:num w:numId="8" w16cid:durableId="915627420">
    <w:abstractNumId w:val="59"/>
  </w:num>
  <w:num w:numId="9" w16cid:durableId="156382384">
    <w:abstractNumId w:val="60"/>
  </w:num>
  <w:num w:numId="10" w16cid:durableId="404573496">
    <w:abstractNumId w:val="5"/>
  </w:num>
  <w:num w:numId="11" w16cid:durableId="623148416">
    <w:abstractNumId w:val="11"/>
  </w:num>
  <w:num w:numId="12" w16cid:durableId="1001011589">
    <w:abstractNumId w:val="70"/>
  </w:num>
  <w:num w:numId="13" w16cid:durableId="1824159775">
    <w:abstractNumId w:val="12"/>
  </w:num>
  <w:num w:numId="14" w16cid:durableId="1692532860">
    <w:abstractNumId w:val="34"/>
  </w:num>
  <w:num w:numId="15" w16cid:durableId="1582057660">
    <w:abstractNumId w:val="19"/>
  </w:num>
  <w:num w:numId="16" w16cid:durableId="621959810">
    <w:abstractNumId w:val="78"/>
  </w:num>
  <w:num w:numId="17" w16cid:durableId="1422490941">
    <w:abstractNumId w:val="52"/>
  </w:num>
  <w:num w:numId="18" w16cid:durableId="960917291">
    <w:abstractNumId w:val="16"/>
  </w:num>
  <w:num w:numId="19" w16cid:durableId="1927952552">
    <w:abstractNumId w:val="47"/>
  </w:num>
  <w:num w:numId="20" w16cid:durableId="1941330106">
    <w:abstractNumId w:val="51"/>
  </w:num>
  <w:num w:numId="21" w16cid:durableId="53281983">
    <w:abstractNumId w:val="36"/>
  </w:num>
  <w:num w:numId="22" w16cid:durableId="1240864988">
    <w:abstractNumId w:val="74"/>
  </w:num>
  <w:num w:numId="23" w16cid:durableId="1175194384">
    <w:abstractNumId w:val="10"/>
  </w:num>
  <w:num w:numId="24" w16cid:durableId="1630278109">
    <w:abstractNumId w:val="66"/>
  </w:num>
  <w:num w:numId="25" w16cid:durableId="690644932">
    <w:abstractNumId w:val="26"/>
  </w:num>
  <w:num w:numId="26" w16cid:durableId="1105734078">
    <w:abstractNumId w:val="18"/>
  </w:num>
  <w:num w:numId="27" w16cid:durableId="837303140">
    <w:abstractNumId w:val="22"/>
  </w:num>
  <w:num w:numId="28" w16cid:durableId="253326660">
    <w:abstractNumId w:val="77"/>
  </w:num>
  <w:num w:numId="29" w16cid:durableId="1684210891">
    <w:abstractNumId w:val="3"/>
  </w:num>
  <w:num w:numId="30" w16cid:durableId="2133354474">
    <w:abstractNumId w:val="44"/>
  </w:num>
  <w:num w:numId="31" w16cid:durableId="668869461">
    <w:abstractNumId w:val="35"/>
  </w:num>
  <w:num w:numId="32" w16cid:durableId="298655062">
    <w:abstractNumId w:val="25"/>
  </w:num>
  <w:num w:numId="33" w16cid:durableId="984120996">
    <w:abstractNumId w:val="39"/>
  </w:num>
  <w:num w:numId="34" w16cid:durableId="2105032297">
    <w:abstractNumId w:val="71"/>
  </w:num>
  <w:num w:numId="35" w16cid:durableId="1541360714">
    <w:abstractNumId w:val="4"/>
  </w:num>
  <w:num w:numId="36" w16cid:durableId="1580946683">
    <w:abstractNumId w:val="64"/>
  </w:num>
  <w:num w:numId="37" w16cid:durableId="1728533367">
    <w:abstractNumId w:val="42"/>
  </w:num>
  <w:num w:numId="38" w16cid:durableId="1280070912">
    <w:abstractNumId w:val="23"/>
  </w:num>
  <w:num w:numId="39" w16cid:durableId="1320428093">
    <w:abstractNumId w:val="46"/>
  </w:num>
  <w:num w:numId="40" w16cid:durableId="958493633">
    <w:abstractNumId w:val="6"/>
  </w:num>
  <w:num w:numId="41" w16cid:durableId="1656299619">
    <w:abstractNumId w:val="33"/>
  </w:num>
  <w:num w:numId="42" w16cid:durableId="8220122">
    <w:abstractNumId w:val="57"/>
  </w:num>
  <w:num w:numId="43" w16cid:durableId="484594234">
    <w:abstractNumId w:val="50"/>
  </w:num>
  <w:num w:numId="44" w16cid:durableId="675771033">
    <w:abstractNumId w:val="20"/>
  </w:num>
  <w:num w:numId="45" w16cid:durableId="554317631">
    <w:abstractNumId w:val="15"/>
  </w:num>
  <w:num w:numId="46" w16cid:durableId="862865076">
    <w:abstractNumId w:val="17"/>
  </w:num>
  <w:num w:numId="47" w16cid:durableId="191310880">
    <w:abstractNumId w:val="73"/>
  </w:num>
  <w:num w:numId="48" w16cid:durableId="961109037">
    <w:abstractNumId w:val="72"/>
  </w:num>
  <w:num w:numId="49" w16cid:durableId="1002388381">
    <w:abstractNumId w:val="31"/>
  </w:num>
  <w:num w:numId="50" w16cid:durableId="1629314774">
    <w:abstractNumId w:val="43"/>
  </w:num>
  <w:num w:numId="51" w16cid:durableId="1109819143">
    <w:abstractNumId w:val="2"/>
  </w:num>
  <w:num w:numId="52" w16cid:durableId="533035479">
    <w:abstractNumId w:val="54"/>
  </w:num>
  <w:num w:numId="53" w16cid:durableId="787816391">
    <w:abstractNumId w:val="68"/>
  </w:num>
  <w:num w:numId="54" w16cid:durableId="320737613">
    <w:abstractNumId w:val="32"/>
  </w:num>
  <w:num w:numId="55" w16cid:durableId="1375158031">
    <w:abstractNumId w:val="67"/>
  </w:num>
  <w:num w:numId="56" w16cid:durableId="244538631">
    <w:abstractNumId w:val="27"/>
  </w:num>
  <w:num w:numId="57" w16cid:durableId="806044178">
    <w:abstractNumId w:val="21"/>
  </w:num>
  <w:num w:numId="58" w16cid:durableId="41833232">
    <w:abstractNumId w:val="55"/>
  </w:num>
  <w:num w:numId="59" w16cid:durableId="1020816880">
    <w:abstractNumId w:val="69"/>
  </w:num>
  <w:num w:numId="60" w16cid:durableId="1069305125">
    <w:abstractNumId w:val="58"/>
  </w:num>
  <w:num w:numId="61" w16cid:durableId="2106725174">
    <w:abstractNumId w:val="30"/>
  </w:num>
  <w:num w:numId="62" w16cid:durableId="1546484373">
    <w:abstractNumId w:val="65"/>
  </w:num>
  <w:num w:numId="63" w16cid:durableId="1067728468">
    <w:abstractNumId w:val="56"/>
  </w:num>
  <w:num w:numId="64" w16cid:durableId="1646426578">
    <w:abstractNumId w:val="40"/>
  </w:num>
  <w:num w:numId="65" w16cid:durableId="1218980114">
    <w:abstractNumId w:val="48"/>
  </w:num>
  <w:num w:numId="66" w16cid:durableId="1378310660">
    <w:abstractNumId w:val="13"/>
  </w:num>
  <w:num w:numId="67" w16cid:durableId="1546139893">
    <w:abstractNumId w:val="41"/>
  </w:num>
  <w:num w:numId="68" w16cid:durableId="1247806477">
    <w:abstractNumId w:val="8"/>
  </w:num>
  <w:num w:numId="69" w16cid:durableId="1243179389">
    <w:abstractNumId w:val="24"/>
  </w:num>
  <w:num w:numId="70" w16cid:durableId="1489830772">
    <w:abstractNumId w:val="28"/>
  </w:num>
  <w:num w:numId="71" w16cid:durableId="1419791680">
    <w:abstractNumId w:val="49"/>
  </w:num>
  <w:num w:numId="72" w16cid:durableId="1319458745">
    <w:abstractNumId w:val="14"/>
  </w:num>
  <w:num w:numId="73" w16cid:durableId="593132599">
    <w:abstractNumId w:val="29"/>
  </w:num>
  <w:num w:numId="74" w16cid:durableId="1305354100">
    <w:abstractNumId w:val="1"/>
  </w:num>
  <w:num w:numId="75" w16cid:durableId="352852525">
    <w:abstractNumId w:val="61"/>
  </w:num>
  <w:num w:numId="76" w16cid:durableId="1873107805">
    <w:abstractNumId w:val="37"/>
  </w:num>
  <w:num w:numId="77" w16cid:durableId="2115442802">
    <w:abstractNumId w:val="0"/>
  </w:num>
  <w:num w:numId="78" w16cid:durableId="92559395">
    <w:abstractNumId w:val="75"/>
  </w:num>
  <w:num w:numId="79" w16cid:durableId="1625237441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6D9"/>
    <w:rsid w:val="00081B8F"/>
    <w:rsid w:val="00091406"/>
    <w:rsid w:val="000A106A"/>
    <w:rsid w:val="000B23D0"/>
    <w:rsid w:val="00134FF1"/>
    <w:rsid w:val="00150188"/>
    <w:rsid w:val="001B3D14"/>
    <w:rsid w:val="001C75DC"/>
    <w:rsid w:val="002067A1"/>
    <w:rsid w:val="002248A8"/>
    <w:rsid w:val="0023139D"/>
    <w:rsid w:val="00250967"/>
    <w:rsid w:val="002573E1"/>
    <w:rsid w:val="00272DA4"/>
    <w:rsid w:val="0027757C"/>
    <w:rsid w:val="002B7564"/>
    <w:rsid w:val="002D3015"/>
    <w:rsid w:val="002E4C50"/>
    <w:rsid w:val="002E772C"/>
    <w:rsid w:val="002F410F"/>
    <w:rsid w:val="00300C25"/>
    <w:rsid w:val="00307C7F"/>
    <w:rsid w:val="00356C40"/>
    <w:rsid w:val="003A2A9B"/>
    <w:rsid w:val="003A7D32"/>
    <w:rsid w:val="003C71A3"/>
    <w:rsid w:val="003F36D9"/>
    <w:rsid w:val="0040063B"/>
    <w:rsid w:val="00410126"/>
    <w:rsid w:val="00422F24"/>
    <w:rsid w:val="00455226"/>
    <w:rsid w:val="00483653"/>
    <w:rsid w:val="00495AE6"/>
    <w:rsid w:val="004E010B"/>
    <w:rsid w:val="004E63E7"/>
    <w:rsid w:val="004F4DCC"/>
    <w:rsid w:val="0053230F"/>
    <w:rsid w:val="005A17EC"/>
    <w:rsid w:val="005A1DD6"/>
    <w:rsid w:val="005B0D4A"/>
    <w:rsid w:val="005B4609"/>
    <w:rsid w:val="005C1008"/>
    <w:rsid w:val="005E1932"/>
    <w:rsid w:val="006247A6"/>
    <w:rsid w:val="00652924"/>
    <w:rsid w:val="00664FF2"/>
    <w:rsid w:val="00682E94"/>
    <w:rsid w:val="00694C57"/>
    <w:rsid w:val="006A343E"/>
    <w:rsid w:val="006B1F3A"/>
    <w:rsid w:val="00713BED"/>
    <w:rsid w:val="007533EC"/>
    <w:rsid w:val="007B162E"/>
    <w:rsid w:val="007C2E65"/>
    <w:rsid w:val="007C797D"/>
    <w:rsid w:val="0080433C"/>
    <w:rsid w:val="008169D5"/>
    <w:rsid w:val="00847740"/>
    <w:rsid w:val="00847DAC"/>
    <w:rsid w:val="0085511C"/>
    <w:rsid w:val="00862487"/>
    <w:rsid w:val="008734B4"/>
    <w:rsid w:val="008A040F"/>
    <w:rsid w:val="008A0801"/>
    <w:rsid w:val="008B2191"/>
    <w:rsid w:val="0092623F"/>
    <w:rsid w:val="00967252"/>
    <w:rsid w:val="009B75CF"/>
    <w:rsid w:val="009D3A63"/>
    <w:rsid w:val="009E59D6"/>
    <w:rsid w:val="00A04750"/>
    <w:rsid w:val="00A04DD8"/>
    <w:rsid w:val="00A26A68"/>
    <w:rsid w:val="00A27459"/>
    <w:rsid w:val="00A30CA9"/>
    <w:rsid w:val="00B31563"/>
    <w:rsid w:val="00B729BA"/>
    <w:rsid w:val="00B779C6"/>
    <w:rsid w:val="00B85A3A"/>
    <w:rsid w:val="00B8664B"/>
    <w:rsid w:val="00BB1F7E"/>
    <w:rsid w:val="00BB2699"/>
    <w:rsid w:val="00BD035A"/>
    <w:rsid w:val="00BD7DCE"/>
    <w:rsid w:val="00C139A8"/>
    <w:rsid w:val="00C17675"/>
    <w:rsid w:val="00C618F1"/>
    <w:rsid w:val="00C6754E"/>
    <w:rsid w:val="00C72D5E"/>
    <w:rsid w:val="00CE1ABD"/>
    <w:rsid w:val="00CE70E7"/>
    <w:rsid w:val="00D052AF"/>
    <w:rsid w:val="00D15602"/>
    <w:rsid w:val="00D254DF"/>
    <w:rsid w:val="00D35F6F"/>
    <w:rsid w:val="00DA11D8"/>
    <w:rsid w:val="00DB1808"/>
    <w:rsid w:val="00DE5FF8"/>
    <w:rsid w:val="00DF264D"/>
    <w:rsid w:val="00E15374"/>
    <w:rsid w:val="00E2774E"/>
    <w:rsid w:val="00EC55A0"/>
    <w:rsid w:val="00EC63AF"/>
    <w:rsid w:val="00F23376"/>
    <w:rsid w:val="00F31EA2"/>
    <w:rsid w:val="00F54208"/>
    <w:rsid w:val="00F960EC"/>
    <w:rsid w:val="00FB2771"/>
    <w:rsid w:val="00FE41A8"/>
    <w:rsid w:val="00FE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36FFAC"/>
  <w15:chartTrackingRefBased/>
  <w15:docId w15:val="{1C6A61AC-FB65-4DEE-AF4E-475FB07DE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C"/>
    </w:rPr>
  </w:style>
  <w:style w:type="paragraph" w:styleId="Ttulo1">
    <w:name w:val="heading 1"/>
    <w:basedOn w:val="Normal"/>
    <w:next w:val="Normal"/>
    <w:link w:val="Ttulo1Car"/>
    <w:uiPriority w:val="9"/>
    <w:qFormat/>
    <w:rsid w:val="00422F24"/>
    <w:pPr>
      <w:spacing w:before="240" w:after="240" w:line="240" w:lineRule="auto"/>
      <w:jc w:val="both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F36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F36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F36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F36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F36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F36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F36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F36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22F24"/>
    <w:rPr>
      <w:rFonts w:ascii="Arial" w:hAnsi="Arial" w:cs="Arial"/>
      <w:b/>
      <w:bCs/>
      <w:lang w:val="es-EC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F36D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C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F36D9"/>
    <w:rPr>
      <w:rFonts w:eastAsiaTheme="majorEastAsia" w:cstheme="majorBidi"/>
      <w:color w:val="0F4761" w:themeColor="accent1" w:themeShade="BF"/>
      <w:sz w:val="28"/>
      <w:szCs w:val="28"/>
      <w:lang w:val="es-EC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F36D9"/>
    <w:rPr>
      <w:rFonts w:eastAsiaTheme="majorEastAsia" w:cstheme="majorBidi"/>
      <w:i/>
      <w:iCs/>
      <w:color w:val="0F4761" w:themeColor="accent1" w:themeShade="BF"/>
      <w:lang w:val="es-EC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F36D9"/>
    <w:rPr>
      <w:rFonts w:eastAsiaTheme="majorEastAsia" w:cstheme="majorBidi"/>
      <w:color w:val="0F4761" w:themeColor="accent1" w:themeShade="BF"/>
      <w:lang w:val="es-EC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F36D9"/>
    <w:rPr>
      <w:rFonts w:eastAsiaTheme="majorEastAsia" w:cstheme="majorBidi"/>
      <w:i/>
      <w:iCs/>
      <w:color w:val="595959" w:themeColor="text1" w:themeTint="A6"/>
      <w:lang w:val="es-EC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F36D9"/>
    <w:rPr>
      <w:rFonts w:eastAsiaTheme="majorEastAsia" w:cstheme="majorBidi"/>
      <w:color w:val="595959" w:themeColor="text1" w:themeTint="A6"/>
      <w:lang w:val="es-EC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F36D9"/>
    <w:rPr>
      <w:rFonts w:eastAsiaTheme="majorEastAsia" w:cstheme="majorBidi"/>
      <w:i/>
      <w:iCs/>
      <w:color w:val="272727" w:themeColor="text1" w:themeTint="D8"/>
      <w:lang w:val="es-EC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F36D9"/>
    <w:rPr>
      <w:rFonts w:eastAsiaTheme="majorEastAsia" w:cstheme="majorBidi"/>
      <w:color w:val="272727" w:themeColor="text1" w:themeTint="D8"/>
      <w:lang w:val="es-EC"/>
    </w:rPr>
  </w:style>
  <w:style w:type="paragraph" w:styleId="Ttulo">
    <w:name w:val="Title"/>
    <w:basedOn w:val="Normal"/>
    <w:next w:val="Normal"/>
    <w:link w:val="TtuloCar"/>
    <w:uiPriority w:val="10"/>
    <w:qFormat/>
    <w:rsid w:val="003F36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F36D9"/>
    <w:rPr>
      <w:rFonts w:asciiTheme="majorHAnsi" w:eastAsiaTheme="majorEastAsia" w:hAnsiTheme="majorHAnsi" w:cstheme="majorBidi"/>
      <w:spacing w:val="-10"/>
      <w:kern w:val="28"/>
      <w:sz w:val="56"/>
      <w:szCs w:val="56"/>
      <w:lang w:val="es-EC"/>
    </w:rPr>
  </w:style>
  <w:style w:type="paragraph" w:styleId="Subttulo">
    <w:name w:val="Subtitle"/>
    <w:basedOn w:val="Normal"/>
    <w:next w:val="Normal"/>
    <w:link w:val="SubttuloCar"/>
    <w:uiPriority w:val="11"/>
    <w:qFormat/>
    <w:rsid w:val="003F36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F36D9"/>
    <w:rPr>
      <w:rFonts w:eastAsiaTheme="majorEastAsia" w:cstheme="majorBidi"/>
      <w:color w:val="595959" w:themeColor="text1" w:themeTint="A6"/>
      <w:spacing w:val="15"/>
      <w:sz w:val="28"/>
      <w:szCs w:val="28"/>
      <w:lang w:val="es-EC"/>
    </w:rPr>
  </w:style>
  <w:style w:type="paragraph" w:styleId="Cita">
    <w:name w:val="Quote"/>
    <w:basedOn w:val="Normal"/>
    <w:next w:val="Normal"/>
    <w:link w:val="CitaCar"/>
    <w:uiPriority w:val="29"/>
    <w:qFormat/>
    <w:rsid w:val="003F36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F36D9"/>
    <w:rPr>
      <w:i/>
      <w:iCs/>
      <w:color w:val="404040" w:themeColor="text1" w:themeTint="BF"/>
      <w:lang w:val="es-EC"/>
    </w:rPr>
  </w:style>
  <w:style w:type="paragraph" w:styleId="Prrafodelista">
    <w:name w:val="List Paragraph"/>
    <w:basedOn w:val="Normal"/>
    <w:uiPriority w:val="34"/>
    <w:qFormat/>
    <w:rsid w:val="003F36D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F36D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F36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F36D9"/>
    <w:rPr>
      <w:i/>
      <w:iCs/>
      <w:color w:val="0F4761" w:themeColor="accent1" w:themeShade="BF"/>
      <w:lang w:val="es-EC"/>
    </w:rPr>
  </w:style>
  <w:style w:type="character" w:styleId="Referenciaintensa">
    <w:name w:val="Intense Reference"/>
    <w:basedOn w:val="Fuentedeprrafopredeter"/>
    <w:uiPriority w:val="32"/>
    <w:qFormat/>
    <w:rsid w:val="003F36D9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3F36D9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F36D9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D35F6F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semiHidden/>
    <w:unhideWhenUsed/>
    <w:qFormat/>
    <w:rsid w:val="00D1560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Bibliografa">
    <w:name w:val="Bibliography"/>
    <w:basedOn w:val="Normal"/>
    <w:next w:val="Normal"/>
    <w:uiPriority w:val="37"/>
    <w:unhideWhenUsed/>
    <w:rsid w:val="004E63E7"/>
  </w:style>
  <w:style w:type="character" w:styleId="Hipervnculovisitado">
    <w:name w:val="FollowedHyperlink"/>
    <w:basedOn w:val="Fuentedeprrafopredeter"/>
    <w:uiPriority w:val="99"/>
    <w:semiHidden/>
    <w:unhideWhenUsed/>
    <w:rsid w:val="004E63E7"/>
    <w:rPr>
      <w:color w:val="96607D" w:themeColor="followedHyperlink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422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652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eventhEdition.xsl" StyleName="APA" Version="7">
  <b:Source>
    <b:Tag>Sta19</b:Tag>
    <b:SourceType>Book</b:SourceType>
    <b:Guid>{99609550-F7E4-4900-8A85-AA7D148FBDC1}</b:Guid>
    <b:Title>Computer organization and architecture : designing for performance</b:Title>
    <b:Year>2019</b:Year>
    <b:URL>https://os.ecci.ucr.ac.cr/ci0114/material/Stallings/Computer-Organization-Architecture-11th.pdf</b:URL>
    <b:Publisher>Pearson Education</b:Publisher>
    <b:Author>
      <b:Author>
        <b:NameList>
          <b:Person>
            <b:Last>Stallings</b:Last>
            <b:First>William</b:First>
          </b:Person>
        </b:NameList>
      </b:Author>
    </b:Author>
    <b:Edition>11ava</b:Edition>
    <b:RefOrder>4</b:RefOrder>
  </b:Source>
  <b:Source>
    <b:Tag>Von45</b:Tag>
    <b:SourceType>Book</b:SourceType>
    <b:Guid>{CED4CAC7-5047-4357-B1ED-4A53201EE839}</b:Guid>
    <b:Author>
      <b:Author>
        <b:NameList>
          <b:Person>
            <b:Last>Von Neumann</b:Last>
            <b:First>J.</b:First>
          </b:Person>
        </b:NameList>
      </b:Author>
    </b:Author>
    <b:Title>First draft of a report on the EDVAC.</b:Title>
    <b:Year>1945</b:Year>
    <b:Publisher>University of Pennsylvania.</b:Publisher>
    <b:URL>https://www.cs.virginia.edu/~robins/FirstDraft.pdf</b:URL>
    <b:RefOrder>7</b:RefOrder>
  </b:Source>
  <b:Source>
    <b:Tag>Tan13</b:Tag>
    <b:SourceType>Book</b:SourceType>
    <b:Guid>{D6FEC0CE-320C-4E1C-9D6F-EF628943823D}</b:Guid>
    <b:Author>
      <b:Author>
        <b:NameList>
          <b:Person>
            <b:Last>Tanenbaum</b:Last>
            <b:Middle>S.</b:Middle>
            <b:First>A.</b:First>
          </b:Person>
          <b:Person>
            <b:Last>Austin</b:Last>
            <b:First>T.</b:First>
          </b:Person>
        </b:NameList>
      </b:Author>
    </b:Author>
    <b:Title>Structured computer organization</b:Title>
    <b:Year>2013</b:Year>
    <b:Publisher>Pearson</b:Publisher>
    <b:Edition>6ta</b:Edition>
    <b:URL>https://drive.google.com/file/d/0B1NiEWRZUkn1MjJLNzBHY2FNczA/view?resourcekey=0-ukOVGpbozeyE1U3HemKDPg</b:URL>
    <b:RefOrder>6</b:RefOrder>
  </b:Source>
  <b:Source>
    <b:Tag>Mar12</b:Tag>
    <b:SourceType>InternetSite</b:SourceType>
    <b:Guid>{810BFCFF-A42E-4E71-97DE-1BEC96A5EF37}</b:Guid>
    <b:Author>
      <b:Author>
        <b:NameList>
          <b:Person>
            <b:Last>Martínez Amador</b:Last>
            <b:First>H.</b:First>
          </b:Person>
        </b:NameList>
      </b:Author>
    </b:Author>
    <b:Title>Arquitectura de computadoras: basado en competencias para nivel superior.</b:Title>
    <b:Year>2012</b:Year>
    <b:Publisher>Éxodo</b:Publisher>
    <b:URL>https://elibro.puce.elogim.com/es/lc/puce/titulos/130397</b:URL>
    <b:RefOrder>1</b:RefOrder>
  </b:Source>
  <b:Source>
    <b:Tag>Iba09</b:Tag>
    <b:SourceType>Book</b:SourceType>
    <b:Guid>{9B385612-8AA4-4126-B738-63EFD30746A1}</b:Guid>
    <b:Author>
      <b:Author>
        <b:NameList>
          <b:Person>
            <b:Last>Ibarra Mayorga</b:Last>
            <b:First>M.</b:First>
            <b:Middle>F.</b:Middle>
          </b:Person>
        </b:NameList>
      </b:Author>
    </b:Author>
    <b:Title>Evolución de las arquitecturas de las computadoras.</b:Title>
    <b:Year>2009</b:Year>
    <b:URL>https://elibro.puce.elogim.com/es/lc/puce/titulos/28671</b:URL>
    <b:Publisher>eLibro</b:Publisher>
    <b:RefOrder>2</b:RefOrder>
  </b:Source>
  <b:Source>
    <b:Tag>Jar22</b:Tag>
    <b:SourceType>Book</b:SourceType>
    <b:Guid>{9FFC68F5-058A-4216-9DBA-A313DC2DBC0D}</b:Guid>
    <b:Author>
      <b:Author>
        <b:NameList>
          <b:Person>
            <b:Last>Jaramillo Villegas</b:Last>
            <b:First>J.</b:First>
            <b:Middle>A.</b:Middle>
          </b:Person>
          <b:Person>
            <b:Last>Zuluaga Bucheli</b:Last>
            <b:Middle>M.</b:Middle>
            <b:First>H.</b:First>
          </b:Person>
          <b:Person>
            <b:Last>Sepúlveda Caviedes</b:Last>
            <b:First>C.</b:First>
          </b:Person>
        </b:NameList>
      </b:Author>
    </b:Author>
    <b:Title>Arquitectura de computadoras con RISC-V. Universidad Tecnológica de Pereira.</b:Title>
    <b:Year>2022</b:Year>
    <b:Publisher>Digitalia.</b:Publisher>
    <b:URL>https://www.digitaliapublishing.com/a/136758/</b:URL>
    <b:RefOrder>3</b:RefOrder>
  </b:Source>
  <b:Source>
    <b:Tag>Fab20</b:Tag>
    <b:SourceType>Book</b:SourceType>
    <b:Guid>{46AC4873-9CDA-476A-A539-9321598A2978}</b:Guid>
    <b:Author>
      <b:Author>
        <b:NameList>
          <b:Person>
            <b:Last>Fabra Gallo</b:Last>
            <b:First>J.</b:First>
            <b:Middle>M.</b:Middle>
          </b:Person>
          <b:Person>
            <b:Last>Martínez Márquez</b:Last>
            <b:First>Y.</b:First>
          </b:Person>
          <b:Person>
            <b:Last>Valcárcel Izquierdo</b:Last>
            <b:First>N.</b:First>
          </b:Person>
        </b:NameList>
      </b:Author>
    </b:Author>
    <b:Title>Estudio comparado de los contenidos de la asignatura Arquitectura de Computadoras: oportunidades de mejoras.</b:Title>
    <b:Year>2020</b:Year>
    <b:Publisher>Dialnet</b:Publisher>
    <b:URL>https://dialnet.unirioja.es/servlet/articulo?codigo=8590371</b:URL>
    <b:RefOrder>5</b:RefOrder>
  </b:Source>
  <b:Source>
    <b:Tag>Hen93</b:Tag>
    <b:SourceType>Book</b:SourceType>
    <b:Guid>{76529430-3A63-4351-9F09-346C5EF1BAD5}</b:Guid>
    <b:Title>ARQUITECTURA DE COMPUTADORES: Un enfoque cuantitativo</b:Title>
    <b:Year>2019</b:Year>
    <b:DOI>1-55860-069-8</b:DOI>
    <b:Author>
      <b:Author>
        <b:NameList>
          <b:Person>
            <b:Last>Hennessy</b:Last>
          </b:Person>
          <b:Person>
            <b:Last>Hennessy</b:Last>
            <b:Middle>L.</b:Middle>
            <b:First>John</b:First>
          </b:Person>
          <b:Person>
            <b:Last>Patterson</b:Last>
            <b:Middle>A.</b:Middle>
            <b:First>David</b:First>
          </b:Person>
        </b:NameList>
      </b:Author>
    </b:Author>
    <b:Publisher>McGrawHill</b:Publisher>
    <b:URL>https://elhacker.info/manuales/Lenguajes%20de%20Programacion/Arquitectura%20de%20computadores/ArquitecturadeComputadores-JohnL.Hennessy-DavidA.Patterson-UnEnfoqueCuantitativo-Capturado.pdf</b:URL>
    <b:RefOrder>2</b:RefOrder>
  </b:Source>
  <b:Source>
    <b:Tag>Fab201</b:Tag>
    <b:SourceType>JournalArticle</b:SourceType>
    <b:Guid>{A58E0704-672E-4529-A747-DC24F20C679B}</b:Guid>
    <b:Title>Estudio comparado de los contenidos de la asignatura Arquitectura</b:Title>
    <b:Year>2020</b:Year>
    <b:DOI>ISSN-e 2306-2495</b:DOI>
    <b:Author>
      <b:Author>
        <b:NameList>
          <b:Person>
            <b:Last>Fabra Gallo</b:Last>
            <b:Middle>Miguel</b:Middle>
            <b:First>José</b:First>
          </b:Person>
          <b:Person>
            <b:Last>Martínez Márquez</b:Last>
            <b:First>Yoan</b:First>
          </b:Person>
          <b:Person>
            <b:Last>Valcárcel Izquierdo</b:Last>
            <b:First>Norberto</b:First>
          </b:Person>
        </b:NameList>
      </b:Author>
    </b:Author>
    <b:Volume>13</b:Volume>
    <b:RefOrder>5</b:RefOrder>
  </b:Source>
</b:Sourc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8002A12B009940B62EF3E6219D5D29" ma:contentTypeVersion="12" ma:contentTypeDescription="Crear nuevo documento." ma:contentTypeScope="" ma:versionID="aff17114c51fc694662431d5ad3743ce">
  <xsd:schema xmlns:xsd="http://www.w3.org/2001/XMLSchema" xmlns:xs="http://www.w3.org/2001/XMLSchema" xmlns:p="http://schemas.microsoft.com/office/2006/metadata/properties" xmlns:ns2="e51f6c10-7597-4725-8bbe-6fe35db67d3f" xmlns:ns3="e97f4799-d4df-4992-8573-f6fa15790d48" targetNamespace="http://schemas.microsoft.com/office/2006/metadata/properties" ma:root="true" ma:fieldsID="96e781cea37cba932c4adc1d4179c69f" ns2:_="" ns3:_="">
    <xsd:import namespace="e51f6c10-7597-4725-8bbe-6fe35db67d3f"/>
    <xsd:import namespace="e97f4799-d4df-4992-8573-f6fa15790d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f6c10-7597-4725-8bbe-6fe35db67d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791a93fd-85eb-4ed5-a455-f8b0a62379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f4799-d4df-4992-8573-f6fa15790d4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a667b06-f995-4466-a27c-7e520ca4daf5}" ma:internalName="TaxCatchAll" ma:showField="CatchAllData" ma:web="e97f4799-d4df-4992-8573-f6fa15790d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1f6c10-7597-4725-8bbe-6fe35db67d3f">
      <Terms xmlns="http://schemas.microsoft.com/office/infopath/2007/PartnerControls"/>
    </lcf76f155ced4ddcb4097134ff3c332f>
    <TaxCatchAll xmlns="e97f4799-d4df-4992-8573-f6fa15790d48" xsi:nil="true"/>
  </documentManagement>
</p:properties>
</file>

<file path=customXml/itemProps1.xml><?xml version="1.0" encoding="utf-8"?>
<ds:datastoreItem xmlns:ds="http://schemas.openxmlformats.org/officeDocument/2006/customXml" ds:itemID="{F7D76B3C-0C4D-4E29-AC71-967C3A5789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0CA410-F7AB-4728-A5B9-94122C6E6EE2}"/>
</file>

<file path=customXml/itemProps3.xml><?xml version="1.0" encoding="utf-8"?>
<ds:datastoreItem xmlns:ds="http://schemas.openxmlformats.org/officeDocument/2006/customXml" ds:itemID="{42A3CB3A-5577-4F20-A981-E58E6CF7694E}"/>
</file>

<file path=customXml/itemProps4.xml><?xml version="1.0" encoding="utf-8"?>
<ds:datastoreItem xmlns:ds="http://schemas.openxmlformats.org/officeDocument/2006/customXml" ds:itemID="{07B2F687-9BB3-4794-ABE5-0AE59DCB61B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2691</TotalTime>
  <Pages>3</Pages>
  <Words>610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Milton</Manager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Héctor Avalos</dc:creator>
  <cp:keywords/>
  <dc:description/>
  <cp:lastModifiedBy>Milton Román C</cp:lastModifiedBy>
  <cp:revision>36</cp:revision>
  <dcterms:created xsi:type="dcterms:W3CDTF">2026-02-18T16:57:00Z</dcterms:created>
  <dcterms:modified xsi:type="dcterms:W3CDTF">2026-04-06T16:19:00Z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0x010100B98002A12B009940B62EF3E6219D5D29</vt:lpwstr>
  </property>
</Properties>
</file>